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12FCB" w14:textId="7C1A1FF8" w:rsidR="006F653E" w:rsidRPr="000E7769" w:rsidRDefault="00D653E6" w:rsidP="006F653E">
      <w:pPr>
        <w:pStyle w:val="ITTitlePage-Title"/>
        <w:rPr>
          <w:rFonts w:eastAsiaTheme="minorEastAsia"/>
          <w:lang w:eastAsia="zh-CN"/>
        </w:rPr>
      </w:pPr>
      <w:r>
        <w:t>Missouri</w:t>
      </w:r>
      <w:r w:rsidR="004D6C7E">
        <w:t xml:space="preserve"> </w:t>
      </w:r>
      <w:r w:rsidR="006F653E">
        <w:t>National Incident Based Reporting System (</w:t>
      </w:r>
      <w:r>
        <w:t>M</w:t>
      </w:r>
      <w:r w:rsidR="004D6C7E">
        <w:t>IBRS) Data Submission IEP</w:t>
      </w:r>
      <w:r w:rsidR="0066792A">
        <w:t>D</w:t>
      </w:r>
      <w:r w:rsidR="004D6C7E">
        <w:t xml:space="preserve"> </w:t>
      </w:r>
      <w:r w:rsidR="000E7769">
        <w:rPr>
          <w:rFonts w:eastAsiaTheme="minorEastAsia" w:hint="eastAsia"/>
          <w:lang w:eastAsia="zh-CN"/>
        </w:rPr>
        <w:t>2</w:t>
      </w:r>
      <w:r w:rsidR="006F653E">
        <w:t>.</w:t>
      </w:r>
      <w:r w:rsidR="000E7769">
        <w:rPr>
          <w:rFonts w:eastAsiaTheme="minorEastAsia" w:hint="eastAsia"/>
          <w:lang w:eastAsia="zh-CN"/>
        </w:rPr>
        <w:t>0</w:t>
      </w:r>
    </w:p>
    <w:p w14:paraId="4B2352AA" w14:textId="77777777" w:rsidR="006F653E" w:rsidRDefault="006F653E" w:rsidP="006F653E">
      <w:pPr>
        <w:pStyle w:val="ITTitlePage-Title"/>
      </w:pPr>
      <w:r>
        <w:t>Master Document</w:t>
      </w:r>
    </w:p>
    <w:p w14:paraId="25272E62" w14:textId="77777777" w:rsidR="006F653E" w:rsidRDefault="006F653E" w:rsidP="006F653E">
      <w:pPr>
        <w:pStyle w:val="ITTitlePage-Info"/>
      </w:pPr>
    </w:p>
    <w:p w14:paraId="6B2B2B48" w14:textId="77777777" w:rsidR="006F653E" w:rsidRDefault="006F653E" w:rsidP="006F653E">
      <w:pPr>
        <w:pStyle w:val="ITTitlePage-Info"/>
      </w:pPr>
    </w:p>
    <w:p w14:paraId="72286682" w14:textId="065AF3D3" w:rsidR="006F653E" w:rsidRPr="000E7769" w:rsidRDefault="00627A11" w:rsidP="006F653E">
      <w:pPr>
        <w:pStyle w:val="ITTitlePage-Info"/>
        <w:rPr>
          <w:rFonts w:eastAsiaTheme="minorEastAsia"/>
          <w:lang w:eastAsia="zh-CN"/>
        </w:rPr>
      </w:pPr>
      <w:r>
        <w:t>February</w:t>
      </w:r>
      <w:r w:rsidR="00966DB6">
        <w:t xml:space="preserve"> </w:t>
      </w:r>
      <w:r>
        <w:t>0</w:t>
      </w:r>
      <w:r w:rsidR="000E7769">
        <w:rPr>
          <w:rFonts w:eastAsiaTheme="minorEastAsia" w:hint="eastAsia"/>
          <w:lang w:eastAsia="zh-CN"/>
        </w:rPr>
        <w:t>1</w:t>
      </w:r>
      <w:r w:rsidR="000E7769">
        <w:t>, 20</w:t>
      </w:r>
      <w:r w:rsidR="000E7769">
        <w:rPr>
          <w:rFonts w:eastAsiaTheme="minorEastAsia" w:hint="eastAsia"/>
          <w:lang w:eastAsia="zh-CN"/>
        </w:rPr>
        <w:t>21</w:t>
      </w:r>
    </w:p>
    <w:p w14:paraId="12F18516" w14:textId="77777777" w:rsidR="006F653E" w:rsidRDefault="006F653E" w:rsidP="006F653E">
      <w:pPr>
        <w:pStyle w:val="ITTitlePage-Info"/>
      </w:pPr>
    </w:p>
    <w:p w14:paraId="568B5A35" w14:textId="77777777" w:rsidR="006F653E" w:rsidRDefault="006F653E" w:rsidP="006F653E">
      <w:pPr>
        <w:pStyle w:val="ITTitlePage-Info"/>
      </w:pPr>
    </w:p>
    <w:p w14:paraId="3B108C74" w14:textId="77777777" w:rsidR="006F653E" w:rsidRDefault="006F653E" w:rsidP="006F653E">
      <w:pPr>
        <w:pStyle w:val="ITTitlePage-Info"/>
      </w:pPr>
    </w:p>
    <w:p w14:paraId="04E918E2" w14:textId="77777777" w:rsidR="006F653E" w:rsidRDefault="006F653E" w:rsidP="006F653E">
      <w:pPr>
        <w:pStyle w:val="ITTitlePage-Info"/>
      </w:pPr>
    </w:p>
    <w:p w14:paraId="7D6C484D" w14:textId="77777777" w:rsidR="006F653E" w:rsidRDefault="006F653E" w:rsidP="006F653E">
      <w:pPr>
        <w:pStyle w:val="ITTitlePage-Info"/>
      </w:pPr>
    </w:p>
    <w:p w14:paraId="3E1EA6A3" w14:textId="77777777" w:rsidR="006F653E" w:rsidRDefault="006F653E" w:rsidP="006F653E">
      <w:pPr>
        <w:pStyle w:val="ITTitlePage-Info"/>
      </w:pPr>
    </w:p>
    <w:p w14:paraId="38EB8E03" w14:textId="77777777" w:rsidR="006F653E" w:rsidRDefault="006F653E" w:rsidP="006F653E">
      <w:pPr>
        <w:pStyle w:val="ITTitlePage-Info"/>
      </w:pPr>
    </w:p>
    <w:p w14:paraId="3FB3D7EA" w14:textId="77777777" w:rsidR="006F653E" w:rsidRDefault="006F653E" w:rsidP="006F653E">
      <w:pPr>
        <w:pStyle w:val="ITTitlePage-Info"/>
      </w:pPr>
    </w:p>
    <w:p w14:paraId="716F0924" w14:textId="77777777" w:rsidR="006F653E" w:rsidRDefault="006F653E" w:rsidP="006F653E">
      <w:pPr>
        <w:pStyle w:val="ITTitlePage-Info"/>
      </w:pPr>
    </w:p>
    <w:p w14:paraId="4BBEA1D0" w14:textId="77777777" w:rsidR="006F653E" w:rsidRDefault="006F653E" w:rsidP="006F653E">
      <w:pPr>
        <w:pStyle w:val="ITTitlePage-Info"/>
      </w:pPr>
    </w:p>
    <w:p w14:paraId="6B528C97" w14:textId="77777777" w:rsidR="006F653E" w:rsidRDefault="006F653E" w:rsidP="006F653E">
      <w:pPr>
        <w:pStyle w:val="ITTitlePage-Prepared"/>
      </w:pPr>
      <w:r>
        <w:t>Prepared by:</w:t>
      </w:r>
    </w:p>
    <w:p w14:paraId="58E86980" w14:textId="77777777" w:rsidR="006F653E" w:rsidRDefault="006F653E" w:rsidP="006F653E">
      <w:pPr>
        <w:pStyle w:val="ITTitlePage-Prepared"/>
      </w:pPr>
    </w:p>
    <w:p w14:paraId="67243C06" w14:textId="77777777" w:rsidR="006F653E" w:rsidRDefault="004D6C7E" w:rsidP="006F653E">
      <w:pPr>
        <w:pStyle w:val="ITTitlePage-Info"/>
      </w:pPr>
      <w:r>
        <w:t>Beyond 20/20</w:t>
      </w:r>
    </w:p>
    <w:p w14:paraId="741F9AED" w14:textId="77777777" w:rsidR="006F653E" w:rsidRDefault="006F653E">
      <w:pPr>
        <w:rPr>
          <w:rFonts w:ascii="Times New Roman" w:eastAsia="Times New Roman" w:hAnsi="Times New Roman" w:cs="Times New Roman"/>
          <w:color w:val="000000"/>
          <w:sz w:val="28"/>
          <w:szCs w:val="20"/>
        </w:rPr>
      </w:pPr>
      <w:r>
        <w:rPr>
          <w:color w:val="000000"/>
        </w:rPr>
        <w:br w:type="page"/>
      </w:r>
    </w:p>
    <w:p w14:paraId="7B8773C0" w14:textId="77777777" w:rsidR="006F653E" w:rsidRDefault="006F653E" w:rsidP="006F653E">
      <w:pPr>
        <w:pStyle w:val="ITTitlePage-Info"/>
        <w:widowControl w:val="0"/>
        <w:ind w:left="-1620" w:right="-1440"/>
        <w:rPr>
          <w:color w:val="000000"/>
        </w:rPr>
      </w:pPr>
    </w:p>
    <w:sdt>
      <w:sdtPr>
        <w:id w:val="-900127398"/>
        <w:docPartObj>
          <w:docPartGallery w:val="Table of Contents"/>
          <w:docPartUnique/>
        </w:docPartObj>
      </w:sdtPr>
      <w:sdtEndPr>
        <w:rPr>
          <w:b/>
          <w:bCs/>
          <w:noProof/>
        </w:rPr>
      </w:sdtEndPr>
      <w:sdtContent>
        <w:p w14:paraId="16707E1F" w14:textId="77777777" w:rsidR="008B3BE8" w:rsidRDefault="008B3BE8" w:rsidP="008B3BE8">
          <w:pPr>
            <w:jc w:val="center"/>
          </w:pPr>
        </w:p>
        <w:p w14:paraId="74A317FE" w14:textId="5B6987C3" w:rsidR="008B3BE8" w:rsidRPr="008B3BE8" w:rsidRDefault="000457F1" w:rsidP="008B3BE8">
          <w:pPr>
            <w:jc w:val="center"/>
            <w:rPr>
              <w:rFonts w:ascii="Verdana" w:hAnsi="Verdana" w:cs="Arial"/>
              <w:b/>
              <w:sz w:val="20"/>
              <w:szCs w:val="20"/>
              <w:lang w:eastAsia="zh-CN"/>
            </w:rPr>
          </w:pPr>
          <w:r>
            <w:rPr>
              <w:rFonts w:ascii="Verdana" w:hAnsi="Verdana" w:cs="Arial"/>
              <w:b/>
              <w:sz w:val="20"/>
              <w:szCs w:val="20"/>
            </w:rPr>
            <w:t>Missouri</w:t>
          </w:r>
          <w:r w:rsidR="004D6C7E">
            <w:rPr>
              <w:rFonts w:ascii="Verdana" w:hAnsi="Verdana" w:cs="Arial"/>
              <w:b/>
              <w:sz w:val="20"/>
              <w:szCs w:val="20"/>
            </w:rPr>
            <w:t xml:space="preserve"> </w:t>
          </w:r>
          <w:r w:rsidR="008B3BE8">
            <w:rPr>
              <w:rFonts w:ascii="Verdana" w:hAnsi="Verdana" w:cs="Arial"/>
              <w:b/>
              <w:sz w:val="20"/>
              <w:szCs w:val="20"/>
            </w:rPr>
            <w:t>National In</w:t>
          </w:r>
          <w:r w:rsidR="004D6C7E">
            <w:rPr>
              <w:rFonts w:ascii="Verdana" w:hAnsi="Verdana" w:cs="Arial"/>
              <w:b/>
              <w:sz w:val="20"/>
              <w:szCs w:val="20"/>
            </w:rPr>
            <w:t>cident Based Reporting System (</w:t>
          </w:r>
          <w:r>
            <w:rPr>
              <w:rFonts w:ascii="Verdana" w:hAnsi="Verdana" w:cs="Arial"/>
              <w:b/>
              <w:sz w:val="20"/>
              <w:szCs w:val="20"/>
            </w:rPr>
            <w:t>M</w:t>
          </w:r>
          <w:r w:rsidR="008B3BE8">
            <w:rPr>
              <w:rFonts w:ascii="Verdana" w:hAnsi="Verdana" w:cs="Arial"/>
              <w:b/>
              <w:sz w:val="20"/>
              <w:szCs w:val="20"/>
            </w:rPr>
            <w:t>IBR</w:t>
          </w:r>
          <w:r w:rsidR="004D6C7E">
            <w:rPr>
              <w:rFonts w:ascii="Verdana" w:hAnsi="Verdana" w:cs="Arial"/>
              <w:b/>
              <w:sz w:val="20"/>
              <w:szCs w:val="20"/>
            </w:rPr>
            <w:t>S) Data Submission IEP</w:t>
          </w:r>
          <w:r w:rsidR="003D0424">
            <w:rPr>
              <w:rFonts w:ascii="Verdana" w:hAnsi="Verdana" w:cs="Arial"/>
              <w:b/>
              <w:sz w:val="20"/>
              <w:szCs w:val="20"/>
            </w:rPr>
            <w:t xml:space="preserve">D </w:t>
          </w:r>
          <w:r w:rsidR="004D6C7E">
            <w:rPr>
              <w:rFonts w:ascii="Verdana" w:hAnsi="Verdana" w:cs="Arial"/>
              <w:b/>
              <w:sz w:val="20"/>
              <w:szCs w:val="20"/>
            </w:rPr>
            <w:t xml:space="preserve">Version </w:t>
          </w:r>
          <w:r w:rsidR="00521461">
            <w:rPr>
              <w:rFonts w:ascii="Verdana" w:hAnsi="Verdana" w:cs="Arial" w:hint="eastAsia"/>
              <w:b/>
              <w:sz w:val="20"/>
              <w:szCs w:val="20"/>
              <w:lang w:eastAsia="zh-CN"/>
            </w:rPr>
            <w:t>2.0</w:t>
          </w:r>
        </w:p>
        <w:p w14:paraId="2FDC55F9" w14:textId="2A4F4A50" w:rsidR="008B3BE8" w:rsidRPr="008B3BE8" w:rsidRDefault="004D6C7E" w:rsidP="008B3BE8">
          <w:pPr>
            <w:jc w:val="center"/>
            <w:rPr>
              <w:rFonts w:ascii="Verdana" w:hAnsi="Verdana" w:cs="Arial"/>
              <w:sz w:val="20"/>
              <w:szCs w:val="20"/>
              <w:lang w:eastAsia="zh-CN"/>
            </w:rPr>
          </w:pPr>
          <w:r>
            <w:rPr>
              <w:rFonts w:ascii="Verdana" w:hAnsi="Verdana" w:cs="Arial"/>
              <w:sz w:val="20"/>
              <w:szCs w:val="20"/>
            </w:rPr>
            <w:t xml:space="preserve">Updated </w:t>
          </w:r>
          <w:r w:rsidR="00603B44">
            <w:rPr>
              <w:rFonts w:ascii="Verdana" w:hAnsi="Verdana" w:cs="Arial"/>
              <w:sz w:val="20"/>
              <w:szCs w:val="20"/>
            </w:rPr>
            <w:t>0</w:t>
          </w:r>
          <w:r w:rsidR="00521461">
            <w:rPr>
              <w:rFonts w:ascii="Verdana" w:hAnsi="Verdana" w:cs="Arial" w:hint="eastAsia"/>
              <w:sz w:val="20"/>
              <w:szCs w:val="20"/>
              <w:lang w:eastAsia="zh-CN"/>
            </w:rPr>
            <w:t>1</w:t>
          </w:r>
          <w:r>
            <w:rPr>
              <w:rFonts w:ascii="Verdana" w:hAnsi="Verdana" w:cs="Arial"/>
              <w:sz w:val="20"/>
              <w:szCs w:val="20"/>
            </w:rPr>
            <w:t>/</w:t>
          </w:r>
          <w:r w:rsidR="00603B44">
            <w:rPr>
              <w:rFonts w:ascii="Verdana" w:hAnsi="Verdana" w:cs="Arial"/>
              <w:sz w:val="20"/>
              <w:szCs w:val="20"/>
            </w:rPr>
            <w:t>02</w:t>
          </w:r>
          <w:r w:rsidR="008B3BE8">
            <w:rPr>
              <w:rFonts w:ascii="Verdana" w:hAnsi="Verdana" w:cs="Arial"/>
              <w:sz w:val="20"/>
              <w:szCs w:val="20"/>
            </w:rPr>
            <w:t>/20</w:t>
          </w:r>
          <w:r w:rsidR="00521461">
            <w:rPr>
              <w:rFonts w:ascii="Verdana" w:hAnsi="Verdana" w:cs="Arial" w:hint="eastAsia"/>
              <w:sz w:val="20"/>
              <w:szCs w:val="20"/>
              <w:lang w:eastAsia="zh-CN"/>
            </w:rPr>
            <w:t>21</w:t>
          </w:r>
        </w:p>
        <w:p w14:paraId="32DAFE1C" w14:textId="77777777" w:rsidR="00277C51" w:rsidRPr="00277C51" w:rsidRDefault="00277C51">
          <w:pPr>
            <w:pStyle w:val="TOCHeading"/>
            <w:rPr>
              <w:b/>
              <w:color w:val="auto"/>
            </w:rPr>
          </w:pPr>
          <w:r w:rsidRPr="00277C51">
            <w:rPr>
              <w:b/>
              <w:color w:val="auto"/>
            </w:rPr>
            <w:t>Contents</w:t>
          </w:r>
        </w:p>
        <w:p w14:paraId="1F2405FA" w14:textId="77777777" w:rsidR="004B41E3" w:rsidRDefault="00277C51">
          <w:pPr>
            <w:pStyle w:val="TOC1"/>
            <w:tabs>
              <w:tab w:val="left" w:pos="440"/>
              <w:tab w:val="right" w:leader="dot" w:pos="9350"/>
            </w:tabs>
            <w:rPr>
              <w:noProof/>
              <w:sz w:val="22"/>
              <w:lang w:val="en-CA" w:eastAsia="zh-CN"/>
            </w:rPr>
          </w:pPr>
          <w:r>
            <w:fldChar w:fldCharType="begin"/>
          </w:r>
          <w:r>
            <w:instrText xml:space="preserve"> TOC \o "1-3" \h \z \u </w:instrText>
          </w:r>
          <w:r>
            <w:fldChar w:fldCharType="separate"/>
          </w:r>
          <w:hyperlink w:anchor="_Toc63780070" w:history="1">
            <w:r w:rsidR="004B41E3" w:rsidRPr="008A7D31">
              <w:rPr>
                <w:rStyle w:val="Hyperlink"/>
                <w:noProof/>
              </w:rPr>
              <w:t>1</w:t>
            </w:r>
            <w:r w:rsidR="004B41E3">
              <w:rPr>
                <w:noProof/>
                <w:sz w:val="22"/>
                <w:lang w:val="en-CA" w:eastAsia="zh-CN"/>
              </w:rPr>
              <w:tab/>
            </w:r>
            <w:r w:rsidR="004B41E3" w:rsidRPr="008A7D31">
              <w:rPr>
                <w:rStyle w:val="Hyperlink"/>
                <w:noProof/>
              </w:rPr>
              <w:t>Introduction</w:t>
            </w:r>
            <w:r w:rsidR="004B41E3">
              <w:rPr>
                <w:noProof/>
                <w:webHidden/>
              </w:rPr>
              <w:tab/>
            </w:r>
            <w:r w:rsidR="004B41E3">
              <w:rPr>
                <w:noProof/>
                <w:webHidden/>
              </w:rPr>
              <w:fldChar w:fldCharType="begin"/>
            </w:r>
            <w:r w:rsidR="004B41E3">
              <w:rPr>
                <w:noProof/>
                <w:webHidden/>
              </w:rPr>
              <w:instrText xml:space="preserve"> PAGEREF _Toc63780070 \h </w:instrText>
            </w:r>
            <w:r w:rsidR="004B41E3">
              <w:rPr>
                <w:noProof/>
                <w:webHidden/>
              </w:rPr>
            </w:r>
            <w:r w:rsidR="004B41E3">
              <w:rPr>
                <w:noProof/>
                <w:webHidden/>
              </w:rPr>
              <w:fldChar w:fldCharType="separate"/>
            </w:r>
            <w:r w:rsidR="004B41E3">
              <w:rPr>
                <w:noProof/>
                <w:webHidden/>
              </w:rPr>
              <w:t>1</w:t>
            </w:r>
            <w:r w:rsidR="004B41E3">
              <w:rPr>
                <w:noProof/>
                <w:webHidden/>
              </w:rPr>
              <w:fldChar w:fldCharType="end"/>
            </w:r>
          </w:hyperlink>
        </w:p>
        <w:p w14:paraId="4405FE5E" w14:textId="77777777" w:rsidR="004B41E3" w:rsidRDefault="00C86CBF">
          <w:pPr>
            <w:pStyle w:val="TOC1"/>
            <w:tabs>
              <w:tab w:val="left" w:pos="440"/>
              <w:tab w:val="right" w:leader="dot" w:pos="9350"/>
            </w:tabs>
            <w:rPr>
              <w:noProof/>
              <w:sz w:val="22"/>
              <w:lang w:val="en-CA" w:eastAsia="zh-CN"/>
            </w:rPr>
          </w:pPr>
          <w:hyperlink w:anchor="_Toc63780071" w:history="1">
            <w:r w:rsidR="004B41E3" w:rsidRPr="008A7D31">
              <w:rPr>
                <w:rStyle w:val="Hyperlink"/>
                <w:noProof/>
              </w:rPr>
              <w:t>2</w:t>
            </w:r>
            <w:r w:rsidR="004B41E3">
              <w:rPr>
                <w:noProof/>
                <w:sz w:val="22"/>
                <w:lang w:val="en-CA" w:eastAsia="zh-CN"/>
              </w:rPr>
              <w:tab/>
            </w:r>
            <w:r w:rsidR="004B41E3" w:rsidRPr="008A7D31">
              <w:rPr>
                <w:rStyle w:val="Hyperlink"/>
                <w:noProof/>
              </w:rPr>
              <w:t>Purpose and Scope</w:t>
            </w:r>
            <w:r w:rsidR="004B41E3">
              <w:rPr>
                <w:noProof/>
                <w:webHidden/>
              </w:rPr>
              <w:tab/>
            </w:r>
            <w:r w:rsidR="004B41E3">
              <w:rPr>
                <w:noProof/>
                <w:webHidden/>
              </w:rPr>
              <w:fldChar w:fldCharType="begin"/>
            </w:r>
            <w:r w:rsidR="004B41E3">
              <w:rPr>
                <w:noProof/>
                <w:webHidden/>
              </w:rPr>
              <w:instrText xml:space="preserve"> PAGEREF _Toc63780071 \h </w:instrText>
            </w:r>
            <w:r w:rsidR="004B41E3">
              <w:rPr>
                <w:noProof/>
                <w:webHidden/>
              </w:rPr>
            </w:r>
            <w:r w:rsidR="004B41E3">
              <w:rPr>
                <w:noProof/>
                <w:webHidden/>
              </w:rPr>
              <w:fldChar w:fldCharType="separate"/>
            </w:r>
            <w:r w:rsidR="004B41E3">
              <w:rPr>
                <w:noProof/>
                <w:webHidden/>
              </w:rPr>
              <w:t>2</w:t>
            </w:r>
            <w:r w:rsidR="004B41E3">
              <w:rPr>
                <w:noProof/>
                <w:webHidden/>
              </w:rPr>
              <w:fldChar w:fldCharType="end"/>
            </w:r>
          </w:hyperlink>
        </w:p>
        <w:p w14:paraId="34FC3EFB" w14:textId="77777777" w:rsidR="004B41E3" w:rsidRDefault="00C86CBF">
          <w:pPr>
            <w:pStyle w:val="TOC1"/>
            <w:tabs>
              <w:tab w:val="left" w:pos="440"/>
              <w:tab w:val="right" w:leader="dot" w:pos="9350"/>
            </w:tabs>
            <w:rPr>
              <w:noProof/>
              <w:sz w:val="22"/>
              <w:lang w:val="en-CA" w:eastAsia="zh-CN"/>
            </w:rPr>
          </w:pPr>
          <w:hyperlink w:anchor="_Toc63780072" w:history="1">
            <w:r w:rsidR="004B41E3" w:rsidRPr="008A7D31">
              <w:rPr>
                <w:rStyle w:val="Hyperlink"/>
                <w:noProof/>
              </w:rPr>
              <w:t>3</w:t>
            </w:r>
            <w:r w:rsidR="004B41E3">
              <w:rPr>
                <w:noProof/>
                <w:sz w:val="22"/>
                <w:lang w:val="en-CA" w:eastAsia="zh-CN"/>
              </w:rPr>
              <w:tab/>
            </w:r>
            <w:r w:rsidR="004B41E3" w:rsidRPr="008A7D31">
              <w:rPr>
                <w:rStyle w:val="Hyperlink"/>
                <w:noProof/>
              </w:rPr>
              <w:t>List of Artifacts</w:t>
            </w:r>
            <w:r w:rsidR="004B41E3">
              <w:rPr>
                <w:noProof/>
                <w:webHidden/>
              </w:rPr>
              <w:tab/>
            </w:r>
            <w:r w:rsidR="004B41E3">
              <w:rPr>
                <w:noProof/>
                <w:webHidden/>
              </w:rPr>
              <w:fldChar w:fldCharType="begin"/>
            </w:r>
            <w:r w:rsidR="004B41E3">
              <w:rPr>
                <w:noProof/>
                <w:webHidden/>
              </w:rPr>
              <w:instrText xml:space="preserve"> PAGEREF _Toc63780072 \h </w:instrText>
            </w:r>
            <w:r w:rsidR="004B41E3">
              <w:rPr>
                <w:noProof/>
                <w:webHidden/>
              </w:rPr>
            </w:r>
            <w:r w:rsidR="004B41E3">
              <w:rPr>
                <w:noProof/>
                <w:webHidden/>
              </w:rPr>
              <w:fldChar w:fldCharType="separate"/>
            </w:r>
            <w:r w:rsidR="004B41E3">
              <w:rPr>
                <w:noProof/>
                <w:webHidden/>
              </w:rPr>
              <w:t>2</w:t>
            </w:r>
            <w:r w:rsidR="004B41E3">
              <w:rPr>
                <w:noProof/>
                <w:webHidden/>
              </w:rPr>
              <w:fldChar w:fldCharType="end"/>
            </w:r>
          </w:hyperlink>
        </w:p>
        <w:p w14:paraId="4C08ED10" w14:textId="77777777" w:rsidR="004B41E3" w:rsidRDefault="00C86CBF">
          <w:pPr>
            <w:pStyle w:val="TOC1"/>
            <w:tabs>
              <w:tab w:val="left" w:pos="440"/>
              <w:tab w:val="right" w:leader="dot" w:pos="9350"/>
            </w:tabs>
            <w:rPr>
              <w:noProof/>
              <w:sz w:val="22"/>
              <w:lang w:val="en-CA" w:eastAsia="zh-CN"/>
            </w:rPr>
          </w:pPr>
          <w:hyperlink w:anchor="_Toc63780073" w:history="1">
            <w:r w:rsidR="004B41E3" w:rsidRPr="008A7D31">
              <w:rPr>
                <w:rStyle w:val="Hyperlink"/>
                <w:noProof/>
              </w:rPr>
              <w:t>4</w:t>
            </w:r>
            <w:r w:rsidR="004B41E3">
              <w:rPr>
                <w:noProof/>
                <w:sz w:val="22"/>
                <w:lang w:val="en-CA" w:eastAsia="zh-CN"/>
              </w:rPr>
              <w:tab/>
            </w:r>
            <w:r w:rsidR="004B41E3" w:rsidRPr="008A7D31">
              <w:rPr>
                <w:rStyle w:val="Hyperlink"/>
                <w:noProof/>
              </w:rPr>
              <w:t>MIBRS Extension XML Schemas</w:t>
            </w:r>
            <w:r w:rsidR="004B41E3">
              <w:rPr>
                <w:noProof/>
                <w:webHidden/>
              </w:rPr>
              <w:tab/>
            </w:r>
            <w:r w:rsidR="004B41E3">
              <w:rPr>
                <w:noProof/>
                <w:webHidden/>
              </w:rPr>
              <w:fldChar w:fldCharType="begin"/>
            </w:r>
            <w:r w:rsidR="004B41E3">
              <w:rPr>
                <w:noProof/>
                <w:webHidden/>
              </w:rPr>
              <w:instrText xml:space="preserve"> PAGEREF _Toc63780073 \h </w:instrText>
            </w:r>
            <w:r w:rsidR="004B41E3">
              <w:rPr>
                <w:noProof/>
                <w:webHidden/>
              </w:rPr>
            </w:r>
            <w:r w:rsidR="004B41E3">
              <w:rPr>
                <w:noProof/>
                <w:webHidden/>
              </w:rPr>
              <w:fldChar w:fldCharType="separate"/>
            </w:r>
            <w:r w:rsidR="004B41E3">
              <w:rPr>
                <w:noProof/>
                <w:webHidden/>
              </w:rPr>
              <w:t>2</w:t>
            </w:r>
            <w:r w:rsidR="004B41E3">
              <w:rPr>
                <w:noProof/>
                <w:webHidden/>
              </w:rPr>
              <w:fldChar w:fldCharType="end"/>
            </w:r>
          </w:hyperlink>
        </w:p>
        <w:p w14:paraId="0D7B5C67" w14:textId="77777777" w:rsidR="004B41E3" w:rsidRDefault="00C86CBF">
          <w:pPr>
            <w:pStyle w:val="TOC1"/>
            <w:tabs>
              <w:tab w:val="left" w:pos="440"/>
              <w:tab w:val="right" w:leader="dot" w:pos="9350"/>
            </w:tabs>
            <w:rPr>
              <w:noProof/>
              <w:sz w:val="22"/>
              <w:lang w:val="en-CA" w:eastAsia="zh-CN"/>
            </w:rPr>
          </w:pPr>
          <w:hyperlink w:anchor="_Toc63780074" w:history="1">
            <w:r w:rsidR="004B41E3" w:rsidRPr="008A7D31">
              <w:rPr>
                <w:rStyle w:val="Hyperlink"/>
                <w:noProof/>
              </w:rPr>
              <w:t>5</w:t>
            </w:r>
            <w:r w:rsidR="004B41E3">
              <w:rPr>
                <w:noProof/>
                <w:sz w:val="22"/>
                <w:lang w:val="en-CA" w:eastAsia="zh-CN"/>
              </w:rPr>
              <w:tab/>
            </w:r>
            <w:r w:rsidR="004B41E3" w:rsidRPr="008A7D31">
              <w:rPr>
                <w:rStyle w:val="Hyperlink"/>
                <w:noProof/>
              </w:rPr>
              <w:t>State Specific Elements</w:t>
            </w:r>
            <w:r w:rsidR="004B41E3">
              <w:rPr>
                <w:noProof/>
                <w:webHidden/>
              </w:rPr>
              <w:tab/>
            </w:r>
            <w:r w:rsidR="004B41E3">
              <w:rPr>
                <w:noProof/>
                <w:webHidden/>
              </w:rPr>
              <w:fldChar w:fldCharType="begin"/>
            </w:r>
            <w:r w:rsidR="004B41E3">
              <w:rPr>
                <w:noProof/>
                <w:webHidden/>
              </w:rPr>
              <w:instrText xml:space="preserve"> PAGEREF _Toc63780074 \h </w:instrText>
            </w:r>
            <w:r w:rsidR="004B41E3">
              <w:rPr>
                <w:noProof/>
                <w:webHidden/>
              </w:rPr>
            </w:r>
            <w:r w:rsidR="004B41E3">
              <w:rPr>
                <w:noProof/>
                <w:webHidden/>
              </w:rPr>
              <w:fldChar w:fldCharType="separate"/>
            </w:r>
            <w:r w:rsidR="004B41E3">
              <w:rPr>
                <w:noProof/>
                <w:webHidden/>
              </w:rPr>
              <w:t>3</w:t>
            </w:r>
            <w:r w:rsidR="004B41E3">
              <w:rPr>
                <w:noProof/>
                <w:webHidden/>
              </w:rPr>
              <w:fldChar w:fldCharType="end"/>
            </w:r>
          </w:hyperlink>
        </w:p>
        <w:p w14:paraId="509489DF" w14:textId="77777777" w:rsidR="004B41E3" w:rsidRDefault="00C86CBF">
          <w:pPr>
            <w:pStyle w:val="TOC1"/>
            <w:tabs>
              <w:tab w:val="left" w:pos="440"/>
              <w:tab w:val="right" w:leader="dot" w:pos="9350"/>
            </w:tabs>
            <w:rPr>
              <w:noProof/>
              <w:sz w:val="22"/>
              <w:lang w:val="en-CA" w:eastAsia="zh-CN"/>
            </w:rPr>
          </w:pPr>
          <w:hyperlink w:anchor="_Toc63780075" w:history="1">
            <w:r w:rsidR="004B41E3" w:rsidRPr="008A7D31">
              <w:rPr>
                <w:rStyle w:val="Hyperlink"/>
                <w:noProof/>
              </w:rPr>
              <w:t>6</w:t>
            </w:r>
            <w:r w:rsidR="004B41E3">
              <w:rPr>
                <w:noProof/>
                <w:sz w:val="22"/>
                <w:lang w:val="en-CA" w:eastAsia="zh-CN"/>
              </w:rPr>
              <w:tab/>
            </w:r>
            <w:r w:rsidR="004B41E3" w:rsidRPr="008A7D31">
              <w:rPr>
                <w:rStyle w:val="Hyperlink"/>
                <w:noProof/>
              </w:rPr>
              <w:t>Business Rules</w:t>
            </w:r>
            <w:r w:rsidR="004B41E3">
              <w:rPr>
                <w:noProof/>
                <w:webHidden/>
              </w:rPr>
              <w:tab/>
            </w:r>
            <w:r w:rsidR="004B41E3">
              <w:rPr>
                <w:noProof/>
                <w:webHidden/>
              </w:rPr>
              <w:fldChar w:fldCharType="begin"/>
            </w:r>
            <w:r w:rsidR="004B41E3">
              <w:rPr>
                <w:noProof/>
                <w:webHidden/>
              </w:rPr>
              <w:instrText xml:space="preserve"> PAGEREF _Toc63780075 \h </w:instrText>
            </w:r>
            <w:r w:rsidR="004B41E3">
              <w:rPr>
                <w:noProof/>
                <w:webHidden/>
              </w:rPr>
            </w:r>
            <w:r w:rsidR="004B41E3">
              <w:rPr>
                <w:noProof/>
                <w:webHidden/>
              </w:rPr>
              <w:fldChar w:fldCharType="separate"/>
            </w:r>
            <w:r w:rsidR="004B41E3">
              <w:rPr>
                <w:noProof/>
                <w:webHidden/>
              </w:rPr>
              <w:t>4</w:t>
            </w:r>
            <w:r w:rsidR="004B41E3">
              <w:rPr>
                <w:noProof/>
                <w:webHidden/>
              </w:rPr>
              <w:fldChar w:fldCharType="end"/>
            </w:r>
          </w:hyperlink>
        </w:p>
        <w:p w14:paraId="6D7A2187" w14:textId="77777777" w:rsidR="004B41E3" w:rsidRDefault="00C86CBF">
          <w:pPr>
            <w:pStyle w:val="TOC2"/>
            <w:tabs>
              <w:tab w:val="left" w:pos="880"/>
              <w:tab w:val="right" w:leader="dot" w:pos="9350"/>
            </w:tabs>
            <w:rPr>
              <w:noProof/>
              <w:sz w:val="22"/>
              <w:lang w:val="en-CA" w:eastAsia="zh-CN"/>
            </w:rPr>
          </w:pPr>
          <w:hyperlink w:anchor="_Toc63780076" w:history="1">
            <w:r w:rsidR="004B41E3" w:rsidRPr="008A7D31">
              <w:rPr>
                <w:rStyle w:val="Hyperlink"/>
                <w:noProof/>
              </w:rPr>
              <w:t>6.1</w:t>
            </w:r>
            <w:r w:rsidR="004B41E3">
              <w:rPr>
                <w:noProof/>
                <w:sz w:val="22"/>
                <w:lang w:val="en-CA" w:eastAsia="zh-CN"/>
              </w:rPr>
              <w:tab/>
            </w:r>
            <w:r w:rsidR="004B41E3" w:rsidRPr="008A7D31">
              <w:rPr>
                <w:rStyle w:val="Hyperlink"/>
                <w:noProof/>
              </w:rPr>
              <w:t>Latitude and Longitude</w:t>
            </w:r>
            <w:r w:rsidR="004B41E3">
              <w:rPr>
                <w:noProof/>
                <w:webHidden/>
              </w:rPr>
              <w:tab/>
            </w:r>
            <w:r w:rsidR="004B41E3">
              <w:rPr>
                <w:noProof/>
                <w:webHidden/>
              </w:rPr>
              <w:fldChar w:fldCharType="begin"/>
            </w:r>
            <w:r w:rsidR="004B41E3">
              <w:rPr>
                <w:noProof/>
                <w:webHidden/>
              </w:rPr>
              <w:instrText xml:space="preserve"> PAGEREF _Toc63780076 \h </w:instrText>
            </w:r>
            <w:r w:rsidR="004B41E3">
              <w:rPr>
                <w:noProof/>
                <w:webHidden/>
              </w:rPr>
            </w:r>
            <w:r w:rsidR="004B41E3">
              <w:rPr>
                <w:noProof/>
                <w:webHidden/>
              </w:rPr>
              <w:fldChar w:fldCharType="separate"/>
            </w:r>
            <w:r w:rsidR="004B41E3">
              <w:rPr>
                <w:noProof/>
                <w:webHidden/>
              </w:rPr>
              <w:t>4</w:t>
            </w:r>
            <w:r w:rsidR="004B41E3">
              <w:rPr>
                <w:noProof/>
                <w:webHidden/>
              </w:rPr>
              <w:fldChar w:fldCharType="end"/>
            </w:r>
          </w:hyperlink>
        </w:p>
        <w:p w14:paraId="01651901" w14:textId="77777777" w:rsidR="004B41E3" w:rsidRDefault="00C86CBF">
          <w:pPr>
            <w:pStyle w:val="TOC2"/>
            <w:tabs>
              <w:tab w:val="left" w:pos="880"/>
              <w:tab w:val="right" w:leader="dot" w:pos="9350"/>
            </w:tabs>
            <w:rPr>
              <w:noProof/>
              <w:sz w:val="22"/>
              <w:lang w:val="en-CA" w:eastAsia="zh-CN"/>
            </w:rPr>
          </w:pPr>
          <w:hyperlink w:anchor="_Toc63780077" w:history="1">
            <w:r w:rsidR="004B41E3" w:rsidRPr="008A7D31">
              <w:rPr>
                <w:rStyle w:val="Hyperlink"/>
                <w:rFonts w:eastAsia="Times New Roman"/>
                <w:noProof/>
              </w:rPr>
              <w:t>6.2</w:t>
            </w:r>
            <w:r w:rsidR="004B41E3">
              <w:rPr>
                <w:noProof/>
                <w:sz w:val="22"/>
                <w:lang w:val="en-CA" w:eastAsia="zh-CN"/>
              </w:rPr>
              <w:tab/>
            </w:r>
            <w:r w:rsidR="004B41E3" w:rsidRPr="008A7D31">
              <w:rPr>
                <w:rStyle w:val="Hyperlink"/>
                <w:rFonts w:eastAsia="Times New Roman"/>
                <w:noProof/>
              </w:rPr>
              <w:t>Incident Time</w:t>
            </w:r>
            <w:r w:rsidR="004B41E3">
              <w:rPr>
                <w:noProof/>
                <w:webHidden/>
              </w:rPr>
              <w:tab/>
            </w:r>
            <w:r w:rsidR="004B41E3">
              <w:rPr>
                <w:noProof/>
                <w:webHidden/>
              </w:rPr>
              <w:fldChar w:fldCharType="begin"/>
            </w:r>
            <w:r w:rsidR="004B41E3">
              <w:rPr>
                <w:noProof/>
                <w:webHidden/>
              </w:rPr>
              <w:instrText xml:space="preserve"> PAGEREF _Toc63780077 \h </w:instrText>
            </w:r>
            <w:r w:rsidR="004B41E3">
              <w:rPr>
                <w:noProof/>
                <w:webHidden/>
              </w:rPr>
            </w:r>
            <w:r w:rsidR="004B41E3">
              <w:rPr>
                <w:noProof/>
                <w:webHidden/>
              </w:rPr>
              <w:fldChar w:fldCharType="separate"/>
            </w:r>
            <w:r w:rsidR="004B41E3">
              <w:rPr>
                <w:noProof/>
                <w:webHidden/>
              </w:rPr>
              <w:t>4</w:t>
            </w:r>
            <w:r w:rsidR="004B41E3">
              <w:rPr>
                <w:noProof/>
                <w:webHidden/>
              </w:rPr>
              <w:fldChar w:fldCharType="end"/>
            </w:r>
          </w:hyperlink>
        </w:p>
        <w:p w14:paraId="1E7CF0A4" w14:textId="77777777" w:rsidR="004B41E3" w:rsidRDefault="00C86CBF">
          <w:pPr>
            <w:pStyle w:val="TOC2"/>
            <w:tabs>
              <w:tab w:val="left" w:pos="880"/>
              <w:tab w:val="right" w:leader="dot" w:pos="9350"/>
            </w:tabs>
            <w:rPr>
              <w:noProof/>
              <w:sz w:val="22"/>
              <w:lang w:val="en-CA" w:eastAsia="zh-CN"/>
            </w:rPr>
          </w:pPr>
          <w:hyperlink w:anchor="_Toc63780078" w:history="1">
            <w:r w:rsidR="004B41E3" w:rsidRPr="008A7D31">
              <w:rPr>
                <w:rStyle w:val="Hyperlink"/>
                <w:noProof/>
              </w:rPr>
              <w:t>6.3</w:t>
            </w:r>
            <w:r w:rsidR="004B41E3">
              <w:rPr>
                <w:noProof/>
                <w:sz w:val="22"/>
                <w:lang w:val="en-CA" w:eastAsia="zh-CN"/>
              </w:rPr>
              <w:tab/>
            </w:r>
            <w:r w:rsidR="004B41E3" w:rsidRPr="008A7D31">
              <w:rPr>
                <w:rStyle w:val="Hyperlink"/>
                <w:noProof/>
              </w:rPr>
              <w:t>UCR Offense</w:t>
            </w:r>
            <w:r w:rsidR="004B41E3">
              <w:rPr>
                <w:noProof/>
                <w:webHidden/>
              </w:rPr>
              <w:tab/>
            </w:r>
            <w:r w:rsidR="004B41E3">
              <w:rPr>
                <w:noProof/>
                <w:webHidden/>
              </w:rPr>
              <w:fldChar w:fldCharType="begin"/>
            </w:r>
            <w:r w:rsidR="004B41E3">
              <w:rPr>
                <w:noProof/>
                <w:webHidden/>
              </w:rPr>
              <w:instrText xml:space="preserve"> PAGEREF _Toc63780078 \h </w:instrText>
            </w:r>
            <w:r w:rsidR="004B41E3">
              <w:rPr>
                <w:noProof/>
                <w:webHidden/>
              </w:rPr>
            </w:r>
            <w:r w:rsidR="004B41E3">
              <w:rPr>
                <w:noProof/>
                <w:webHidden/>
              </w:rPr>
              <w:fldChar w:fldCharType="separate"/>
            </w:r>
            <w:r w:rsidR="004B41E3">
              <w:rPr>
                <w:noProof/>
                <w:webHidden/>
              </w:rPr>
              <w:t>4</w:t>
            </w:r>
            <w:r w:rsidR="004B41E3">
              <w:rPr>
                <w:noProof/>
                <w:webHidden/>
              </w:rPr>
              <w:fldChar w:fldCharType="end"/>
            </w:r>
          </w:hyperlink>
        </w:p>
        <w:p w14:paraId="3A287CAD" w14:textId="77777777" w:rsidR="004B41E3" w:rsidRDefault="00C86CBF">
          <w:pPr>
            <w:pStyle w:val="TOC2"/>
            <w:tabs>
              <w:tab w:val="left" w:pos="880"/>
              <w:tab w:val="right" w:leader="dot" w:pos="9350"/>
            </w:tabs>
            <w:rPr>
              <w:noProof/>
              <w:sz w:val="22"/>
              <w:lang w:val="en-CA" w:eastAsia="zh-CN"/>
            </w:rPr>
          </w:pPr>
          <w:hyperlink w:anchor="_Toc63780079" w:history="1">
            <w:r w:rsidR="004B41E3" w:rsidRPr="008A7D31">
              <w:rPr>
                <w:rStyle w:val="Hyperlink"/>
                <w:noProof/>
              </w:rPr>
              <w:t>6.4</w:t>
            </w:r>
            <w:r w:rsidR="004B41E3">
              <w:rPr>
                <w:noProof/>
                <w:sz w:val="22"/>
                <w:lang w:val="en-CA" w:eastAsia="zh-CN"/>
              </w:rPr>
              <w:tab/>
            </w:r>
            <w:r w:rsidR="004B41E3" w:rsidRPr="008A7D31">
              <w:rPr>
                <w:rStyle w:val="Hyperlink"/>
                <w:noProof/>
              </w:rPr>
              <w:t>Property Associated Offense Code</w:t>
            </w:r>
            <w:r w:rsidR="004B41E3">
              <w:rPr>
                <w:noProof/>
                <w:webHidden/>
              </w:rPr>
              <w:tab/>
            </w:r>
            <w:r w:rsidR="004B41E3">
              <w:rPr>
                <w:noProof/>
                <w:webHidden/>
              </w:rPr>
              <w:fldChar w:fldCharType="begin"/>
            </w:r>
            <w:r w:rsidR="004B41E3">
              <w:rPr>
                <w:noProof/>
                <w:webHidden/>
              </w:rPr>
              <w:instrText xml:space="preserve"> PAGEREF _Toc63780079 \h </w:instrText>
            </w:r>
            <w:r w:rsidR="004B41E3">
              <w:rPr>
                <w:noProof/>
                <w:webHidden/>
              </w:rPr>
            </w:r>
            <w:r w:rsidR="004B41E3">
              <w:rPr>
                <w:noProof/>
                <w:webHidden/>
              </w:rPr>
              <w:fldChar w:fldCharType="separate"/>
            </w:r>
            <w:r w:rsidR="004B41E3">
              <w:rPr>
                <w:noProof/>
                <w:webHidden/>
              </w:rPr>
              <w:t>4</w:t>
            </w:r>
            <w:r w:rsidR="004B41E3">
              <w:rPr>
                <w:noProof/>
                <w:webHidden/>
              </w:rPr>
              <w:fldChar w:fldCharType="end"/>
            </w:r>
          </w:hyperlink>
        </w:p>
        <w:p w14:paraId="3E43C78F" w14:textId="77777777" w:rsidR="004B41E3" w:rsidRDefault="00C86CBF">
          <w:pPr>
            <w:pStyle w:val="TOC2"/>
            <w:tabs>
              <w:tab w:val="left" w:pos="880"/>
              <w:tab w:val="right" w:leader="dot" w:pos="9350"/>
            </w:tabs>
            <w:rPr>
              <w:noProof/>
              <w:sz w:val="22"/>
              <w:lang w:val="en-CA" w:eastAsia="zh-CN"/>
            </w:rPr>
          </w:pPr>
          <w:hyperlink w:anchor="_Toc63780080" w:history="1">
            <w:r w:rsidR="004B41E3" w:rsidRPr="008A7D31">
              <w:rPr>
                <w:rStyle w:val="Hyperlink"/>
                <w:noProof/>
              </w:rPr>
              <w:t>6.5</w:t>
            </w:r>
            <w:r w:rsidR="004B41E3">
              <w:rPr>
                <w:noProof/>
                <w:sz w:val="22"/>
                <w:lang w:val="en-CA" w:eastAsia="zh-CN"/>
              </w:rPr>
              <w:tab/>
            </w:r>
            <w:r w:rsidR="004B41E3" w:rsidRPr="008A7D31">
              <w:rPr>
                <w:rStyle w:val="Hyperlink"/>
                <w:noProof/>
              </w:rPr>
              <w:t>Property Description</w:t>
            </w:r>
            <w:r w:rsidR="004B41E3">
              <w:rPr>
                <w:noProof/>
                <w:webHidden/>
              </w:rPr>
              <w:tab/>
            </w:r>
            <w:r w:rsidR="004B41E3">
              <w:rPr>
                <w:noProof/>
                <w:webHidden/>
              </w:rPr>
              <w:fldChar w:fldCharType="begin"/>
            </w:r>
            <w:r w:rsidR="004B41E3">
              <w:rPr>
                <w:noProof/>
                <w:webHidden/>
              </w:rPr>
              <w:instrText xml:space="preserve"> PAGEREF _Toc63780080 \h </w:instrText>
            </w:r>
            <w:r w:rsidR="004B41E3">
              <w:rPr>
                <w:noProof/>
                <w:webHidden/>
              </w:rPr>
            </w:r>
            <w:r w:rsidR="004B41E3">
              <w:rPr>
                <w:noProof/>
                <w:webHidden/>
              </w:rPr>
              <w:fldChar w:fldCharType="separate"/>
            </w:r>
            <w:r w:rsidR="004B41E3">
              <w:rPr>
                <w:noProof/>
                <w:webHidden/>
              </w:rPr>
              <w:t>8</w:t>
            </w:r>
            <w:r w:rsidR="004B41E3">
              <w:rPr>
                <w:noProof/>
                <w:webHidden/>
              </w:rPr>
              <w:fldChar w:fldCharType="end"/>
            </w:r>
          </w:hyperlink>
        </w:p>
        <w:p w14:paraId="494B9EDA" w14:textId="77777777" w:rsidR="004B41E3" w:rsidRDefault="00C86CBF">
          <w:pPr>
            <w:pStyle w:val="TOC2"/>
            <w:tabs>
              <w:tab w:val="left" w:pos="880"/>
              <w:tab w:val="right" w:leader="dot" w:pos="9350"/>
            </w:tabs>
            <w:rPr>
              <w:noProof/>
              <w:sz w:val="22"/>
              <w:lang w:val="en-CA" w:eastAsia="zh-CN"/>
            </w:rPr>
          </w:pPr>
          <w:hyperlink w:anchor="_Toc63780081" w:history="1">
            <w:r w:rsidR="004B41E3" w:rsidRPr="008A7D31">
              <w:rPr>
                <w:rStyle w:val="Hyperlink"/>
                <w:noProof/>
              </w:rPr>
              <w:t>6.6</w:t>
            </w:r>
            <w:r w:rsidR="004B41E3">
              <w:rPr>
                <w:noProof/>
                <w:sz w:val="22"/>
                <w:lang w:val="en-CA" w:eastAsia="zh-CN"/>
              </w:rPr>
              <w:tab/>
            </w:r>
            <w:r w:rsidR="004B41E3" w:rsidRPr="008A7D31">
              <w:rPr>
                <w:rStyle w:val="Hyperlink"/>
                <w:noProof/>
              </w:rPr>
              <w:t>Victim Age</w:t>
            </w:r>
            <w:r w:rsidR="004B41E3">
              <w:rPr>
                <w:noProof/>
                <w:webHidden/>
              </w:rPr>
              <w:tab/>
            </w:r>
            <w:r w:rsidR="004B41E3">
              <w:rPr>
                <w:noProof/>
                <w:webHidden/>
              </w:rPr>
              <w:fldChar w:fldCharType="begin"/>
            </w:r>
            <w:r w:rsidR="004B41E3">
              <w:rPr>
                <w:noProof/>
                <w:webHidden/>
              </w:rPr>
              <w:instrText xml:space="preserve"> PAGEREF _Toc63780081 \h </w:instrText>
            </w:r>
            <w:r w:rsidR="004B41E3">
              <w:rPr>
                <w:noProof/>
                <w:webHidden/>
              </w:rPr>
            </w:r>
            <w:r w:rsidR="004B41E3">
              <w:rPr>
                <w:noProof/>
                <w:webHidden/>
              </w:rPr>
              <w:fldChar w:fldCharType="separate"/>
            </w:r>
            <w:r w:rsidR="004B41E3">
              <w:rPr>
                <w:noProof/>
                <w:webHidden/>
              </w:rPr>
              <w:t>8</w:t>
            </w:r>
            <w:r w:rsidR="004B41E3">
              <w:rPr>
                <w:noProof/>
                <w:webHidden/>
              </w:rPr>
              <w:fldChar w:fldCharType="end"/>
            </w:r>
          </w:hyperlink>
        </w:p>
        <w:p w14:paraId="7519EC3B" w14:textId="77777777" w:rsidR="004B41E3" w:rsidRDefault="00C86CBF">
          <w:pPr>
            <w:pStyle w:val="TOC2"/>
            <w:tabs>
              <w:tab w:val="left" w:pos="880"/>
              <w:tab w:val="right" w:leader="dot" w:pos="9350"/>
            </w:tabs>
            <w:rPr>
              <w:noProof/>
              <w:sz w:val="22"/>
              <w:lang w:val="en-CA" w:eastAsia="zh-CN"/>
            </w:rPr>
          </w:pPr>
          <w:hyperlink w:anchor="_Toc63780082" w:history="1">
            <w:r w:rsidR="004B41E3" w:rsidRPr="008A7D31">
              <w:rPr>
                <w:rStyle w:val="Hyperlink"/>
                <w:noProof/>
              </w:rPr>
              <w:t>6.7</w:t>
            </w:r>
            <w:r w:rsidR="004B41E3">
              <w:rPr>
                <w:noProof/>
                <w:sz w:val="22"/>
                <w:lang w:val="en-CA" w:eastAsia="zh-CN"/>
              </w:rPr>
              <w:tab/>
            </w:r>
            <w:r w:rsidR="004B41E3" w:rsidRPr="008A7D31">
              <w:rPr>
                <w:rStyle w:val="Hyperlink"/>
                <w:noProof/>
              </w:rPr>
              <w:t>Victim-Offense Association</w:t>
            </w:r>
            <w:r w:rsidR="004B41E3">
              <w:rPr>
                <w:noProof/>
                <w:webHidden/>
              </w:rPr>
              <w:tab/>
            </w:r>
            <w:r w:rsidR="004B41E3">
              <w:rPr>
                <w:noProof/>
                <w:webHidden/>
              </w:rPr>
              <w:fldChar w:fldCharType="begin"/>
            </w:r>
            <w:r w:rsidR="004B41E3">
              <w:rPr>
                <w:noProof/>
                <w:webHidden/>
              </w:rPr>
              <w:instrText xml:space="preserve"> PAGEREF _Toc63780082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7E8887DE" w14:textId="77777777" w:rsidR="004B41E3" w:rsidRDefault="00C86CBF">
          <w:pPr>
            <w:pStyle w:val="TOC2"/>
            <w:tabs>
              <w:tab w:val="left" w:pos="880"/>
              <w:tab w:val="right" w:leader="dot" w:pos="9350"/>
            </w:tabs>
            <w:rPr>
              <w:noProof/>
              <w:sz w:val="22"/>
              <w:lang w:val="en-CA" w:eastAsia="zh-CN"/>
            </w:rPr>
          </w:pPr>
          <w:hyperlink w:anchor="_Toc63780083" w:history="1">
            <w:r w:rsidR="004B41E3" w:rsidRPr="008A7D31">
              <w:rPr>
                <w:rStyle w:val="Hyperlink"/>
                <w:noProof/>
              </w:rPr>
              <w:t>6.8</w:t>
            </w:r>
            <w:r w:rsidR="004B41E3">
              <w:rPr>
                <w:noProof/>
                <w:sz w:val="22"/>
                <w:lang w:val="en-CA" w:eastAsia="zh-CN"/>
              </w:rPr>
              <w:tab/>
            </w:r>
            <w:r w:rsidR="004B41E3" w:rsidRPr="008A7D31">
              <w:rPr>
                <w:rStyle w:val="Hyperlink"/>
                <w:noProof/>
              </w:rPr>
              <w:t>Victim-Offender Relationship</w:t>
            </w:r>
            <w:r w:rsidR="004B41E3">
              <w:rPr>
                <w:noProof/>
                <w:webHidden/>
              </w:rPr>
              <w:tab/>
            </w:r>
            <w:r w:rsidR="004B41E3">
              <w:rPr>
                <w:noProof/>
                <w:webHidden/>
              </w:rPr>
              <w:fldChar w:fldCharType="begin"/>
            </w:r>
            <w:r w:rsidR="004B41E3">
              <w:rPr>
                <w:noProof/>
                <w:webHidden/>
              </w:rPr>
              <w:instrText xml:space="preserve"> PAGEREF _Toc63780083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56D15A57" w14:textId="77777777" w:rsidR="004B41E3" w:rsidRDefault="00C86CBF">
          <w:pPr>
            <w:pStyle w:val="TOC2"/>
            <w:tabs>
              <w:tab w:val="left" w:pos="880"/>
              <w:tab w:val="right" w:leader="dot" w:pos="9350"/>
            </w:tabs>
            <w:rPr>
              <w:noProof/>
              <w:sz w:val="22"/>
              <w:lang w:val="en-CA" w:eastAsia="zh-CN"/>
            </w:rPr>
          </w:pPr>
          <w:hyperlink w:anchor="_Toc63780084" w:history="1">
            <w:r w:rsidR="004B41E3" w:rsidRPr="008A7D31">
              <w:rPr>
                <w:rStyle w:val="Hyperlink"/>
                <w:noProof/>
              </w:rPr>
              <w:t>6.9</w:t>
            </w:r>
            <w:r w:rsidR="004B41E3">
              <w:rPr>
                <w:noProof/>
                <w:sz w:val="22"/>
                <w:lang w:val="en-CA" w:eastAsia="zh-CN"/>
              </w:rPr>
              <w:tab/>
            </w:r>
            <w:r w:rsidR="004B41E3" w:rsidRPr="008A7D31">
              <w:rPr>
                <w:rStyle w:val="Hyperlink"/>
                <w:noProof/>
              </w:rPr>
              <w:t>Arrestee Age</w:t>
            </w:r>
            <w:r w:rsidR="004B41E3">
              <w:rPr>
                <w:noProof/>
                <w:webHidden/>
              </w:rPr>
              <w:tab/>
            </w:r>
            <w:r w:rsidR="004B41E3">
              <w:rPr>
                <w:noProof/>
                <w:webHidden/>
              </w:rPr>
              <w:fldChar w:fldCharType="begin"/>
            </w:r>
            <w:r w:rsidR="004B41E3">
              <w:rPr>
                <w:noProof/>
                <w:webHidden/>
              </w:rPr>
              <w:instrText xml:space="preserve"> PAGEREF _Toc63780084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38839DD6" w14:textId="77777777" w:rsidR="004B41E3" w:rsidRDefault="00C86CBF">
          <w:pPr>
            <w:pStyle w:val="TOC2"/>
            <w:tabs>
              <w:tab w:val="left" w:pos="1100"/>
              <w:tab w:val="right" w:leader="dot" w:pos="9350"/>
            </w:tabs>
            <w:rPr>
              <w:noProof/>
              <w:sz w:val="22"/>
              <w:lang w:val="en-CA" w:eastAsia="zh-CN"/>
            </w:rPr>
          </w:pPr>
          <w:hyperlink w:anchor="_Toc63780085" w:history="1">
            <w:r w:rsidR="004B41E3" w:rsidRPr="008A7D31">
              <w:rPr>
                <w:rStyle w:val="Hyperlink"/>
                <w:noProof/>
              </w:rPr>
              <w:t>6.10</w:t>
            </w:r>
            <w:r w:rsidR="004B41E3">
              <w:rPr>
                <w:noProof/>
                <w:sz w:val="22"/>
                <w:lang w:val="en-CA" w:eastAsia="zh-CN"/>
              </w:rPr>
              <w:tab/>
            </w:r>
            <w:r w:rsidR="004B41E3" w:rsidRPr="008A7D31">
              <w:rPr>
                <w:rStyle w:val="Hyperlink"/>
                <w:noProof/>
              </w:rPr>
              <w:t>Group B Arrests</w:t>
            </w:r>
            <w:r w:rsidR="004B41E3">
              <w:rPr>
                <w:noProof/>
                <w:webHidden/>
              </w:rPr>
              <w:tab/>
            </w:r>
            <w:r w:rsidR="004B41E3">
              <w:rPr>
                <w:noProof/>
                <w:webHidden/>
              </w:rPr>
              <w:fldChar w:fldCharType="begin"/>
            </w:r>
            <w:r w:rsidR="004B41E3">
              <w:rPr>
                <w:noProof/>
                <w:webHidden/>
              </w:rPr>
              <w:instrText xml:space="preserve"> PAGEREF _Toc63780085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2C4AF99A" w14:textId="77777777" w:rsidR="004B41E3" w:rsidRDefault="00C86CBF">
          <w:pPr>
            <w:pStyle w:val="TOC1"/>
            <w:tabs>
              <w:tab w:val="left" w:pos="440"/>
              <w:tab w:val="right" w:leader="dot" w:pos="9350"/>
            </w:tabs>
            <w:rPr>
              <w:noProof/>
              <w:sz w:val="22"/>
              <w:lang w:val="en-CA" w:eastAsia="zh-CN"/>
            </w:rPr>
          </w:pPr>
          <w:hyperlink w:anchor="_Toc63780086" w:history="1">
            <w:r w:rsidR="004B41E3" w:rsidRPr="008A7D31">
              <w:rPr>
                <w:rStyle w:val="Hyperlink"/>
                <w:noProof/>
              </w:rPr>
              <w:t>7</w:t>
            </w:r>
            <w:r w:rsidR="004B41E3">
              <w:rPr>
                <w:noProof/>
                <w:sz w:val="22"/>
                <w:lang w:val="en-CA" w:eastAsia="zh-CN"/>
              </w:rPr>
              <w:tab/>
            </w:r>
            <w:r w:rsidR="004B41E3" w:rsidRPr="008A7D31">
              <w:rPr>
                <w:rStyle w:val="Hyperlink"/>
                <w:noProof/>
              </w:rPr>
              <w:t>Development Resources</w:t>
            </w:r>
            <w:r w:rsidR="004B41E3">
              <w:rPr>
                <w:noProof/>
                <w:webHidden/>
              </w:rPr>
              <w:tab/>
            </w:r>
            <w:r w:rsidR="004B41E3">
              <w:rPr>
                <w:noProof/>
                <w:webHidden/>
              </w:rPr>
              <w:fldChar w:fldCharType="begin"/>
            </w:r>
            <w:r w:rsidR="004B41E3">
              <w:rPr>
                <w:noProof/>
                <w:webHidden/>
              </w:rPr>
              <w:instrText xml:space="preserve"> PAGEREF _Toc63780086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53566123" w14:textId="77777777" w:rsidR="004B41E3" w:rsidRDefault="00C86CBF">
          <w:pPr>
            <w:pStyle w:val="TOC1"/>
            <w:tabs>
              <w:tab w:val="left" w:pos="440"/>
              <w:tab w:val="right" w:leader="dot" w:pos="9350"/>
            </w:tabs>
            <w:rPr>
              <w:noProof/>
              <w:sz w:val="22"/>
              <w:lang w:val="en-CA" w:eastAsia="zh-CN"/>
            </w:rPr>
          </w:pPr>
          <w:hyperlink w:anchor="_Toc63780087" w:history="1">
            <w:r w:rsidR="004B41E3" w:rsidRPr="008A7D31">
              <w:rPr>
                <w:rStyle w:val="Hyperlink"/>
                <w:noProof/>
              </w:rPr>
              <w:t>8</w:t>
            </w:r>
            <w:r w:rsidR="004B41E3">
              <w:rPr>
                <w:noProof/>
                <w:sz w:val="22"/>
                <w:lang w:val="en-CA" w:eastAsia="zh-CN"/>
              </w:rPr>
              <w:tab/>
            </w:r>
            <w:r w:rsidR="004B41E3" w:rsidRPr="008A7D31">
              <w:rPr>
                <w:rStyle w:val="Hyperlink"/>
                <w:noProof/>
              </w:rPr>
              <w:t>Testing and Conformance</w:t>
            </w:r>
            <w:r w:rsidR="004B41E3">
              <w:rPr>
                <w:noProof/>
                <w:webHidden/>
              </w:rPr>
              <w:tab/>
            </w:r>
            <w:r w:rsidR="004B41E3">
              <w:rPr>
                <w:noProof/>
                <w:webHidden/>
              </w:rPr>
              <w:fldChar w:fldCharType="begin"/>
            </w:r>
            <w:r w:rsidR="004B41E3">
              <w:rPr>
                <w:noProof/>
                <w:webHidden/>
              </w:rPr>
              <w:instrText xml:space="preserve"> PAGEREF _Toc63780087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66E00A9F" w14:textId="210448C2" w:rsidR="00277C51" w:rsidRDefault="00277C51">
          <w:r>
            <w:rPr>
              <w:b/>
              <w:bCs/>
              <w:noProof/>
            </w:rPr>
            <w:fldChar w:fldCharType="end"/>
          </w:r>
        </w:p>
      </w:sdtContent>
    </w:sdt>
    <w:p w14:paraId="0CE75330" w14:textId="2F6F7672" w:rsidR="00371B25" w:rsidRDefault="00371B25" w:rsidP="003F63D3">
      <w:pPr>
        <w:pStyle w:val="Heading1"/>
      </w:pPr>
      <w:bookmarkStart w:id="0" w:name="_Toc63780070"/>
      <w:r w:rsidRPr="003F63D3">
        <w:t>Introduction</w:t>
      </w:r>
      <w:bookmarkEnd w:id="0"/>
    </w:p>
    <w:p w14:paraId="216F1E33" w14:textId="77777777" w:rsidR="00763907" w:rsidRDefault="00763907" w:rsidP="00763907">
      <w:r>
        <w:t>This document describes how the Missouri data requirements differ from standard NIBRS, as defined by the FBI, and how these are to be contained within the XML submitted files.  The standard NIBRS documentation is included in the file nibrs_MasterDocument.pdf, and this information is not repeated here.</w:t>
      </w:r>
    </w:p>
    <w:p w14:paraId="3EE64220" w14:textId="42830B74" w:rsidR="00763907" w:rsidRDefault="00763907" w:rsidP="00763907">
      <w:pPr>
        <w:jc w:val="both"/>
      </w:pPr>
      <w:r>
        <w:t>This version of the Missouri IEPD is derived from the</w:t>
      </w:r>
      <w:r w:rsidR="004B268A">
        <w:t xml:space="preserve"> latest FBI NIBRS IEPD</w:t>
      </w:r>
      <w:r w:rsidR="006870FE">
        <w:rPr>
          <w:rFonts w:hint="eastAsia"/>
          <w:lang w:eastAsia="zh-CN"/>
        </w:rPr>
        <w:t xml:space="preserve"> (</w:t>
      </w:r>
      <w:r w:rsidR="00B13EAB">
        <w:rPr>
          <w:rFonts w:hint="eastAsia"/>
          <w:lang w:eastAsia="zh-CN"/>
        </w:rPr>
        <w:t>20</w:t>
      </w:r>
      <w:r w:rsidR="009E0EDD">
        <w:rPr>
          <w:lang w:eastAsia="zh-CN"/>
        </w:rPr>
        <w:t>19.2</w:t>
      </w:r>
      <w:r w:rsidR="006870FE">
        <w:rPr>
          <w:rFonts w:hint="eastAsia"/>
          <w:lang w:eastAsia="zh-CN"/>
        </w:rPr>
        <w:t>)</w:t>
      </w:r>
      <w:r>
        <w:t xml:space="preserve">.  All fields, logic and code lists that are not state-specific are included in the standard NIBRS files included </w:t>
      </w:r>
      <w:r>
        <w:lastRenderedPageBreak/>
        <w:t xml:space="preserve">in this package.  The IEPD consists of several different files.  Where possible, the files from the FBI are unchanged, and the state-specific elements are described in additional files.  </w:t>
      </w:r>
    </w:p>
    <w:p w14:paraId="228396ED" w14:textId="77777777" w:rsidR="00371B25" w:rsidRDefault="00371B25" w:rsidP="00371B25">
      <w:pPr>
        <w:pStyle w:val="Heading1"/>
      </w:pPr>
      <w:bookmarkStart w:id="1" w:name="_Toc63780071"/>
      <w:r>
        <w:t>Purpose and Scope</w:t>
      </w:r>
      <w:bookmarkEnd w:id="1"/>
    </w:p>
    <w:p w14:paraId="2D41B8A6" w14:textId="314224D1" w:rsidR="00982A5F" w:rsidRDefault="00A538C6" w:rsidP="00371B25">
      <w:r>
        <w:t xml:space="preserve">The purpose of the MIBRS </w:t>
      </w:r>
      <w:r w:rsidR="008F1B5F">
        <w:rPr>
          <w:rFonts w:hint="eastAsia"/>
          <w:lang w:eastAsia="zh-CN"/>
        </w:rPr>
        <w:t>2.0</w:t>
      </w:r>
      <w:r>
        <w:t xml:space="preserve"> IEPD is to provide law enforcement agencies documentation that lists exchange specifications to be used for the exchange of complete, accurate, and timely criminal justice information, which is classified as Law Enforcement Sensitive, Sensitive But Unclassified, or Controlled Unclassified Information.  This release of the </w:t>
      </w:r>
      <w:r w:rsidR="009819BF">
        <w:t>M</w:t>
      </w:r>
      <w:r>
        <w:t>IBRS IEPD extends the NIBRS IEPD by providing additional documentation and schemas.</w:t>
      </w:r>
    </w:p>
    <w:p w14:paraId="4D5574C5" w14:textId="77777777" w:rsidR="009819BF" w:rsidRPr="009819BF" w:rsidRDefault="00371B25" w:rsidP="009819BF">
      <w:pPr>
        <w:pStyle w:val="Heading1"/>
      </w:pPr>
      <w:bookmarkStart w:id="2" w:name="_Toc63780072"/>
      <w:r>
        <w:t xml:space="preserve">List of </w:t>
      </w:r>
      <w:r w:rsidRPr="004C00B9">
        <w:t>Artifacts</w:t>
      </w:r>
      <w:bookmarkEnd w:id="2"/>
    </w:p>
    <w:tbl>
      <w:tblPr>
        <w:tblStyle w:val="TableGrid"/>
        <w:tblW w:w="10436" w:type="dxa"/>
        <w:tblLook w:val="04A0" w:firstRow="1" w:lastRow="0" w:firstColumn="1" w:lastColumn="0" w:noHBand="0" w:noVBand="1"/>
      </w:tblPr>
      <w:tblGrid>
        <w:gridCol w:w="7380"/>
        <w:gridCol w:w="3056"/>
      </w:tblGrid>
      <w:tr w:rsidR="000D40CC" w14:paraId="56AA2ED6" w14:textId="77777777" w:rsidTr="00F54C49">
        <w:tc>
          <w:tcPr>
            <w:tcW w:w="7380" w:type="dxa"/>
          </w:tcPr>
          <w:p w14:paraId="626D99CF" w14:textId="77777777" w:rsidR="000D40CC" w:rsidRPr="00056E31" w:rsidRDefault="000D40CC" w:rsidP="00371B25">
            <w:pPr>
              <w:rPr>
                <w:b/>
              </w:rPr>
            </w:pPr>
            <w:r w:rsidRPr="00056E31">
              <w:rPr>
                <w:b/>
              </w:rPr>
              <w:t>Artifact Name</w:t>
            </w:r>
          </w:p>
        </w:tc>
        <w:tc>
          <w:tcPr>
            <w:tcW w:w="3056" w:type="dxa"/>
          </w:tcPr>
          <w:p w14:paraId="21B277C9" w14:textId="77777777" w:rsidR="000D40CC" w:rsidRPr="00056E31" w:rsidRDefault="000D40CC" w:rsidP="00371B25">
            <w:pPr>
              <w:rPr>
                <w:b/>
              </w:rPr>
            </w:pPr>
            <w:r w:rsidRPr="00056E31">
              <w:rPr>
                <w:b/>
              </w:rPr>
              <w:t>Purpose</w:t>
            </w:r>
          </w:p>
        </w:tc>
      </w:tr>
      <w:tr w:rsidR="000D40CC" w14:paraId="315F2150" w14:textId="77777777" w:rsidTr="00F54C49">
        <w:tc>
          <w:tcPr>
            <w:tcW w:w="7380" w:type="dxa"/>
          </w:tcPr>
          <w:p w14:paraId="59D3B942" w14:textId="7D93E267" w:rsidR="000D40CC" w:rsidRPr="00004F7C" w:rsidRDefault="00001DBD" w:rsidP="00521461">
            <w:pPr>
              <w:rPr>
                <w:lang w:val="fr-CA"/>
              </w:rPr>
            </w:pPr>
            <w:r w:rsidRPr="00004F7C">
              <w:rPr>
                <w:lang w:val="fr-CA"/>
              </w:rPr>
              <w:t>docs</w:t>
            </w:r>
            <w:r w:rsidR="005A0E5B" w:rsidRPr="00004F7C">
              <w:rPr>
                <w:lang w:val="fr-CA"/>
              </w:rPr>
              <w:t>/</w:t>
            </w:r>
            <w:r w:rsidR="002E54F7" w:rsidRPr="002E54F7">
              <w:rPr>
                <w:lang w:val="fr-CA"/>
              </w:rPr>
              <w:t>IEPD</w:t>
            </w:r>
            <w:r w:rsidR="002E54F7">
              <w:rPr>
                <w:lang w:val="fr-CA"/>
              </w:rPr>
              <w:t>/</w:t>
            </w:r>
            <w:r w:rsidR="00521461">
              <w:rPr>
                <w:rFonts w:hint="eastAsia"/>
                <w:lang w:val="fr-CA" w:eastAsia="zh-CN"/>
              </w:rPr>
              <w:t>2.0</w:t>
            </w:r>
            <w:r w:rsidRPr="00004F7C">
              <w:rPr>
                <w:lang w:val="fr-CA"/>
              </w:rPr>
              <w:t>/documents</w:t>
            </w:r>
            <w:r w:rsidR="000D40CC" w:rsidRPr="00004F7C">
              <w:rPr>
                <w:lang w:val="fr-CA"/>
              </w:rPr>
              <w:t>/</w:t>
            </w:r>
            <w:r w:rsidR="00D8354B" w:rsidRPr="00004F7C">
              <w:rPr>
                <w:lang w:val="fr-CA"/>
              </w:rPr>
              <w:t>m</w:t>
            </w:r>
            <w:r w:rsidR="003F32F1" w:rsidRPr="00004F7C">
              <w:rPr>
                <w:lang w:val="fr-CA"/>
              </w:rPr>
              <w:t>ibrsMaster</w:t>
            </w:r>
            <w:r w:rsidR="000D40CC" w:rsidRPr="00004F7C">
              <w:rPr>
                <w:lang w:val="fr-CA"/>
              </w:rPr>
              <w:t>Documentation.docx</w:t>
            </w:r>
          </w:p>
        </w:tc>
        <w:tc>
          <w:tcPr>
            <w:tcW w:w="3056" w:type="dxa"/>
          </w:tcPr>
          <w:p w14:paraId="2A76F9EF" w14:textId="77777777" w:rsidR="000D40CC" w:rsidRDefault="003F32F1" w:rsidP="00371B25">
            <w:r>
              <w:t>This document.</w:t>
            </w:r>
          </w:p>
        </w:tc>
      </w:tr>
      <w:tr w:rsidR="00056E31" w14:paraId="77728E61" w14:textId="77777777" w:rsidTr="00F54C49">
        <w:tc>
          <w:tcPr>
            <w:tcW w:w="7380" w:type="dxa"/>
          </w:tcPr>
          <w:p w14:paraId="298DCB96" w14:textId="4F9D15E1" w:rsidR="00056E31" w:rsidRDefault="002E54F7" w:rsidP="00E27E2D">
            <w:r w:rsidRPr="00004F7C">
              <w:rPr>
                <w:lang w:val="fr-CA"/>
              </w:rPr>
              <w:t>docs/</w:t>
            </w:r>
            <w:r w:rsidRPr="002E54F7">
              <w:rPr>
                <w:lang w:val="fr-CA"/>
              </w:rPr>
              <w:t>IEPD</w:t>
            </w:r>
            <w:r>
              <w:rPr>
                <w:lang w:val="fr-CA"/>
              </w:rPr>
              <w:t>/</w:t>
            </w:r>
            <w:r w:rsidR="00521461">
              <w:rPr>
                <w:rFonts w:hint="eastAsia"/>
                <w:lang w:val="fr-CA" w:eastAsia="zh-CN"/>
              </w:rPr>
              <w:t>2.0</w:t>
            </w:r>
            <w:r w:rsidR="00632286">
              <w:t>/</w:t>
            </w:r>
            <w:r w:rsidR="00BB03CD" w:rsidRPr="00BB03CD">
              <w:t>iep-sample</w:t>
            </w:r>
            <w:r w:rsidR="0060206D">
              <w:t>/</w:t>
            </w:r>
            <w:r w:rsidR="00825D38">
              <w:t>*</w:t>
            </w:r>
            <w:r w:rsidR="00BB03CD" w:rsidRPr="00BB03CD">
              <w:t>.xml</w:t>
            </w:r>
          </w:p>
        </w:tc>
        <w:tc>
          <w:tcPr>
            <w:tcW w:w="3056" w:type="dxa"/>
          </w:tcPr>
          <w:p w14:paraId="3FC804F2" w14:textId="77777777" w:rsidR="00056E31" w:rsidRDefault="003B24B9" w:rsidP="00371B25">
            <w:r>
              <w:t>All sample file</w:t>
            </w:r>
            <w:r w:rsidR="009819BF">
              <w:t>s</w:t>
            </w:r>
          </w:p>
        </w:tc>
      </w:tr>
      <w:tr w:rsidR="00137C12" w14:paraId="46F4A31E" w14:textId="77777777" w:rsidTr="00F54C49">
        <w:tc>
          <w:tcPr>
            <w:tcW w:w="7380" w:type="dxa"/>
          </w:tcPr>
          <w:p w14:paraId="00CD109C" w14:textId="53C17264" w:rsidR="00137C12" w:rsidRDefault="002E54F7" w:rsidP="00CF0792">
            <w:r w:rsidRPr="00004F7C">
              <w:rPr>
                <w:lang w:val="fr-CA"/>
              </w:rPr>
              <w:t>docs/</w:t>
            </w:r>
            <w:r w:rsidRPr="002E54F7">
              <w:rPr>
                <w:lang w:val="fr-CA"/>
              </w:rPr>
              <w:t>IEPD</w:t>
            </w:r>
            <w:r>
              <w:rPr>
                <w:lang w:val="fr-CA"/>
              </w:rPr>
              <w:t>/</w:t>
            </w:r>
            <w:r w:rsidR="00521461">
              <w:rPr>
                <w:rFonts w:hint="eastAsia"/>
                <w:lang w:val="fr-CA" w:eastAsia="zh-CN"/>
              </w:rPr>
              <w:t>2.0</w:t>
            </w:r>
            <w:r w:rsidRPr="00004F7C">
              <w:rPr>
                <w:lang w:val="fr-CA"/>
              </w:rPr>
              <w:t>/</w:t>
            </w:r>
            <w:r w:rsidR="00DA485E">
              <w:t>base-</w:t>
            </w:r>
            <w:r w:rsidR="00311C08">
              <w:t>xsd/m</w:t>
            </w:r>
            <w:r>
              <w:t>o</w:t>
            </w:r>
            <w:r w:rsidR="00137C12">
              <w:t>ibrs/</w:t>
            </w:r>
            <w:r w:rsidR="00CF0792">
              <w:t>2.0</w:t>
            </w:r>
            <w:r w:rsidR="00137C12">
              <w:t>/</w:t>
            </w:r>
            <w:r w:rsidR="00072D1C">
              <w:t>m</w:t>
            </w:r>
            <w:r>
              <w:t>o</w:t>
            </w:r>
            <w:r w:rsidR="00137C12">
              <w:t>ibrs-codes.xsd</w:t>
            </w:r>
          </w:p>
        </w:tc>
        <w:tc>
          <w:tcPr>
            <w:tcW w:w="3056" w:type="dxa"/>
          </w:tcPr>
          <w:p w14:paraId="5602DD67" w14:textId="77777777" w:rsidR="00137C12" w:rsidRDefault="00735CAB" w:rsidP="00137C12">
            <w:r>
              <w:t>M</w:t>
            </w:r>
            <w:r w:rsidR="00137C12">
              <w:t>IBRS Specific Codes</w:t>
            </w:r>
          </w:p>
        </w:tc>
      </w:tr>
      <w:tr w:rsidR="00137C12" w14:paraId="3DC56DC9" w14:textId="77777777" w:rsidTr="00F54C49">
        <w:tc>
          <w:tcPr>
            <w:tcW w:w="7380" w:type="dxa"/>
          </w:tcPr>
          <w:p w14:paraId="32228E04" w14:textId="0C3E82AD" w:rsidR="00137C12" w:rsidRDefault="002E54F7" w:rsidP="00CF0792">
            <w:r w:rsidRPr="00004F7C">
              <w:rPr>
                <w:lang w:val="fr-CA"/>
              </w:rPr>
              <w:t>docs/</w:t>
            </w:r>
            <w:r w:rsidRPr="002E54F7">
              <w:rPr>
                <w:lang w:val="fr-CA"/>
              </w:rPr>
              <w:t>IEPD</w:t>
            </w:r>
            <w:r>
              <w:rPr>
                <w:lang w:val="fr-CA"/>
              </w:rPr>
              <w:t>/</w:t>
            </w:r>
            <w:r w:rsidR="00521461">
              <w:rPr>
                <w:rFonts w:hint="eastAsia"/>
                <w:lang w:val="fr-CA" w:eastAsia="zh-CN"/>
              </w:rPr>
              <w:t>2.0</w:t>
            </w:r>
            <w:r w:rsidR="00794B6E">
              <w:t>/</w:t>
            </w:r>
            <w:r w:rsidR="00DA485E">
              <w:t>base-</w:t>
            </w:r>
            <w:r w:rsidR="00311C08">
              <w:t>xsd/m</w:t>
            </w:r>
            <w:r>
              <w:t>o</w:t>
            </w:r>
            <w:r w:rsidR="00137C12">
              <w:t>ibrs/</w:t>
            </w:r>
            <w:r w:rsidR="00CF0792">
              <w:t>2.0</w:t>
            </w:r>
            <w:r w:rsidR="00137C12">
              <w:t>/</w:t>
            </w:r>
            <w:r w:rsidR="00072D1C">
              <w:t>m</w:t>
            </w:r>
            <w:r>
              <w:t>o</w:t>
            </w:r>
            <w:r w:rsidR="00137C12">
              <w:t>ibrs.xsd</w:t>
            </w:r>
          </w:p>
        </w:tc>
        <w:tc>
          <w:tcPr>
            <w:tcW w:w="3056" w:type="dxa"/>
          </w:tcPr>
          <w:p w14:paraId="72AEFA4E" w14:textId="77777777" w:rsidR="00137C12" w:rsidRDefault="00735CAB" w:rsidP="00137C12">
            <w:r>
              <w:t>M</w:t>
            </w:r>
            <w:r w:rsidR="00137C12">
              <w:t>IBRS Schema Validation</w:t>
            </w:r>
          </w:p>
        </w:tc>
      </w:tr>
      <w:tr w:rsidR="00F53A20" w14:paraId="33BCA3E9" w14:textId="77777777" w:rsidTr="00F54C49">
        <w:tc>
          <w:tcPr>
            <w:tcW w:w="7380" w:type="dxa"/>
            <w:tcBorders>
              <w:bottom w:val="single" w:sz="4" w:space="0" w:color="auto"/>
            </w:tcBorders>
          </w:tcPr>
          <w:p w14:paraId="5A117DC7" w14:textId="616C76E2" w:rsidR="00F53A20" w:rsidRDefault="002E54F7" w:rsidP="00E27E2D">
            <w:r w:rsidRPr="00004F7C">
              <w:rPr>
                <w:lang w:val="fr-CA"/>
              </w:rPr>
              <w:t>docs/</w:t>
            </w:r>
            <w:r w:rsidRPr="002E54F7">
              <w:rPr>
                <w:lang w:val="fr-CA"/>
              </w:rPr>
              <w:t>IEPD</w:t>
            </w:r>
            <w:r w:rsidRPr="009D716E">
              <w:t>/</w:t>
            </w:r>
            <w:r w:rsidR="00521461">
              <w:rPr>
                <w:rFonts w:hint="eastAsia"/>
                <w:lang w:val="fr-CA" w:eastAsia="zh-CN"/>
              </w:rPr>
              <w:t>2.0</w:t>
            </w:r>
            <w:r w:rsidRPr="009D716E">
              <w:t>/</w:t>
            </w:r>
            <w:r w:rsidR="009F3378">
              <w:t>m</w:t>
            </w:r>
            <w:r w:rsidR="001571C2">
              <w:t>ibrs</w:t>
            </w:r>
            <w:r w:rsidR="009D716E" w:rsidRPr="009D716E">
              <w:t>_changelog</w:t>
            </w:r>
            <w:r w:rsidR="009819BF">
              <w:t>.txt</w:t>
            </w:r>
          </w:p>
        </w:tc>
        <w:tc>
          <w:tcPr>
            <w:tcW w:w="3056" w:type="dxa"/>
            <w:tcBorders>
              <w:bottom w:val="single" w:sz="4" w:space="0" w:color="auto"/>
            </w:tcBorders>
          </w:tcPr>
          <w:p w14:paraId="6C131940" w14:textId="77777777" w:rsidR="00F53A20" w:rsidRDefault="00F53A20" w:rsidP="00137C12">
            <w:r>
              <w:t>MIBRS Change log</w:t>
            </w:r>
          </w:p>
        </w:tc>
      </w:tr>
      <w:tr w:rsidR="00F54C49" w14:paraId="497DECA4" w14:textId="77777777" w:rsidTr="00F54C49">
        <w:tc>
          <w:tcPr>
            <w:tcW w:w="7380" w:type="dxa"/>
            <w:tcBorders>
              <w:bottom w:val="single" w:sz="4" w:space="0" w:color="auto"/>
            </w:tcBorders>
          </w:tcPr>
          <w:p w14:paraId="66E8FEA1" w14:textId="23EB17C9" w:rsidR="00F54C49" w:rsidRPr="002E54F7" w:rsidRDefault="002E54F7" w:rsidP="00E27E2D">
            <w:r w:rsidRPr="00004F7C">
              <w:rPr>
                <w:lang w:val="fr-CA"/>
              </w:rPr>
              <w:t>docs/</w:t>
            </w:r>
            <w:r w:rsidRPr="002E54F7">
              <w:rPr>
                <w:lang w:val="fr-CA"/>
              </w:rPr>
              <w:t>IEPD</w:t>
            </w:r>
            <w:r>
              <w:rPr>
                <w:lang w:val="fr-CA"/>
              </w:rPr>
              <w:t>/</w:t>
            </w:r>
            <w:r w:rsidR="00521461">
              <w:rPr>
                <w:rFonts w:hint="eastAsia"/>
                <w:lang w:val="fr-CA" w:eastAsia="zh-CN"/>
              </w:rPr>
              <w:t>2.0</w:t>
            </w:r>
            <w:r w:rsidR="00F54C49" w:rsidRPr="002E54F7">
              <w:t>/readme.txt</w:t>
            </w:r>
          </w:p>
        </w:tc>
        <w:tc>
          <w:tcPr>
            <w:tcW w:w="3056" w:type="dxa"/>
            <w:tcBorders>
              <w:bottom w:val="single" w:sz="4" w:space="0" w:color="auto"/>
            </w:tcBorders>
          </w:tcPr>
          <w:p w14:paraId="137D504A" w14:textId="77777777" w:rsidR="00F54C49" w:rsidRPr="002E54F7" w:rsidRDefault="00F54C49" w:rsidP="00F54C49">
            <w:r w:rsidRPr="002E54F7">
              <w:t>IEPD Content Listing</w:t>
            </w:r>
          </w:p>
        </w:tc>
      </w:tr>
      <w:tr w:rsidR="00F54C49" w14:paraId="06CAD0F3" w14:textId="77777777" w:rsidTr="00F54C49">
        <w:tc>
          <w:tcPr>
            <w:tcW w:w="7380" w:type="dxa"/>
            <w:tcBorders>
              <w:left w:val="nil"/>
              <w:bottom w:val="nil"/>
              <w:right w:val="nil"/>
            </w:tcBorders>
          </w:tcPr>
          <w:p w14:paraId="7EEC2D89" w14:textId="77777777" w:rsidR="00F54C49" w:rsidRDefault="00F54C49" w:rsidP="00F54C49"/>
        </w:tc>
        <w:tc>
          <w:tcPr>
            <w:tcW w:w="3056" w:type="dxa"/>
            <w:tcBorders>
              <w:left w:val="nil"/>
              <w:bottom w:val="nil"/>
              <w:right w:val="nil"/>
            </w:tcBorders>
          </w:tcPr>
          <w:p w14:paraId="459BD86E" w14:textId="77777777" w:rsidR="00F54C49" w:rsidRDefault="00F54C49" w:rsidP="00F54C49"/>
        </w:tc>
      </w:tr>
    </w:tbl>
    <w:p w14:paraId="2DBEBDB7" w14:textId="77777777" w:rsidR="004C00B9" w:rsidRPr="004C00B9" w:rsidRDefault="00206A39" w:rsidP="004C00B9">
      <w:pPr>
        <w:pStyle w:val="Heading1"/>
      </w:pPr>
      <w:bookmarkStart w:id="3" w:name="_Toc63780073"/>
      <w:r>
        <w:t>M</w:t>
      </w:r>
      <w:r w:rsidR="000D40CC">
        <w:t xml:space="preserve">IBRS </w:t>
      </w:r>
      <w:r w:rsidR="00B4026F">
        <w:t>Extension XML Schemas</w:t>
      </w:r>
      <w:bookmarkEnd w:id="3"/>
    </w:p>
    <w:p w14:paraId="0980DB3E" w14:textId="130406DF" w:rsidR="001025A0" w:rsidRDefault="00B4026F" w:rsidP="004F7924">
      <w:pPr>
        <w:jc w:val="both"/>
      </w:pPr>
      <w:r>
        <w:t xml:space="preserve">The MIBRS schemas that extend the NIBRS IEPD schemas are found in the </w:t>
      </w:r>
      <w:r w:rsidR="00092FC0">
        <w:t>base-xsd/moibrs/</w:t>
      </w:r>
      <w:r w:rsidR="00092FC0">
        <w:rPr>
          <w:rFonts w:hint="eastAsia"/>
          <w:lang w:eastAsia="zh-CN"/>
        </w:rPr>
        <w:t>2</w:t>
      </w:r>
      <w:r w:rsidRPr="00C9128C">
        <w:t>.</w:t>
      </w:r>
      <w:r w:rsidR="00092FC0">
        <w:rPr>
          <w:rFonts w:hint="eastAsia"/>
          <w:lang w:eastAsia="zh-CN"/>
        </w:rPr>
        <w:t>0</w:t>
      </w:r>
      <w:r w:rsidRPr="00C9128C">
        <w:t xml:space="preserve">/ </w:t>
      </w:r>
      <w:r>
        <w:t>directory of the IEPD directory structure.</w:t>
      </w:r>
    </w:p>
    <w:p w14:paraId="2F67911F" w14:textId="77777777" w:rsidR="00CC3AC4" w:rsidRDefault="0094250C" w:rsidP="00763907">
      <w:pPr>
        <w:pStyle w:val="Heading1"/>
        <w:pageBreakBefore/>
      </w:pPr>
      <w:bookmarkStart w:id="4" w:name="_Toc63780074"/>
      <w:r>
        <w:lastRenderedPageBreak/>
        <w:t>State Specific</w:t>
      </w:r>
      <w:r w:rsidR="00CC3AC4">
        <w:t xml:space="preserve"> Elements</w:t>
      </w:r>
      <w:bookmarkEnd w:id="4"/>
    </w:p>
    <w:p w14:paraId="3337238F" w14:textId="77777777" w:rsidR="007246CF" w:rsidRDefault="00B4026F" w:rsidP="004F7924">
      <w:pPr>
        <w:jc w:val="both"/>
      </w:pPr>
      <w:r>
        <w:t>The following tabl</w:t>
      </w:r>
      <w:r w:rsidR="00E20025">
        <w:t>es</w:t>
      </w:r>
      <w:r>
        <w:t xml:space="preserve"> list the state-specific XML Data Elements and the </w:t>
      </w:r>
      <w:r w:rsidR="00763907">
        <w:t>M</w:t>
      </w:r>
      <w:r>
        <w:t>IBRS Data Elements to which they correspond:</w:t>
      </w:r>
    </w:p>
    <w:tbl>
      <w:tblPr>
        <w:tblStyle w:val="ListTable4Accent3"/>
        <w:tblW w:w="10260" w:type="dxa"/>
        <w:tblInd w:w="-275" w:type="dxa"/>
        <w:tblLayout w:type="fixed"/>
        <w:tblLook w:val="04A0" w:firstRow="1" w:lastRow="0" w:firstColumn="1" w:lastColumn="0" w:noHBand="0" w:noVBand="1"/>
      </w:tblPr>
      <w:tblGrid>
        <w:gridCol w:w="6930"/>
        <w:gridCol w:w="3330"/>
      </w:tblGrid>
      <w:tr w:rsidR="007246CF" w14:paraId="15C037C1" w14:textId="77777777" w:rsidTr="007246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655C01DC" w14:textId="77777777" w:rsidR="007246CF" w:rsidRPr="007246CF" w:rsidRDefault="007246CF" w:rsidP="007246CF">
            <w:r w:rsidRPr="007246CF">
              <w:rPr>
                <w:rFonts w:ascii="Calibri" w:eastAsia="微软雅黑" w:hAnsi="Calibri" w:cs="Calibri"/>
                <w:bCs w:val="0"/>
                <w:color w:val="000000"/>
                <w:sz w:val="22"/>
              </w:rPr>
              <w:t>Admin Segment</w:t>
            </w:r>
          </w:p>
        </w:tc>
      </w:tr>
      <w:tr w:rsidR="007246CF" w14:paraId="21F515BE" w14:textId="77777777" w:rsidTr="007639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0" w:type="dxa"/>
          </w:tcPr>
          <w:p w14:paraId="0A27B0FF" w14:textId="77777777" w:rsidR="007246CF" w:rsidRPr="007246CF" w:rsidRDefault="007246CF" w:rsidP="007246CF">
            <w:r w:rsidRPr="0019775E">
              <w:rPr>
                <w:rFonts w:ascii="Calibri" w:eastAsia="Times New Roman" w:hAnsi="Calibri" w:cs="Calibri"/>
                <w:sz w:val="20"/>
                <w:szCs w:val="20"/>
              </w:rPr>
              <w:t>XML Data Element</w:t>
            </w:r>
          </w:p>
        </w:tc>
        <w:tc>
          <w:tcPr>
            <w:tcW w:w="3330" w:type="dxa"/>
          </w:tcPr>
          <w:p w14:paraId="2FBDDDDC" w14:textId="77777777" w:rsidR="007246CF" w:rsidRPr="007246CF" w:rsidRDefault="003D0424" w:rsidP="007246CF">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p>
        </w:tc>
      </w:tr>
      <w:tr w:rsidR="00E15111" w14:paraId="0BCAAA0B" w14:textId="77777777" w:rsidTr="00763907">
        <w:tc>
          <w:tcPr>
            <w:cnfStyle w:val="001000000000" w:firstRow="0" w:lastRow="0" w:firstColumn="1" w:lastColumn="0" w:oddVBand="0" w:evenVBand="0" w:oddHBand="0" w:evenHBand="0" w:firstRowFirstColumn="0" w:firstRowLastColumn="0" w:lastRowFirstColumn="0" w:lastRowLastColumn="0"/>
            <w:tcW w:w="6930" w:type="dxa"/>
          </w:tcPr>
          <w:p w14:paraId="3DB34A8E" w14:textId="77777777" w:rsidR="00E15111" w:rsidRPr="007246CF" w:rsidRDefault="00E15111" w:rsidP="00E15111">
            <w:pPr>
              <w:rPr>
                <w:b w:val="0"/>
              </w:rPr>
            </w:pPr>
            <w:r w:rsidRPr="0019775E">
              <w:rPr>
                <w:rFonts w:ascii="Calibri" w:eastAsia="Times New Roman" w:hAnsi="Calibri" w:cs="Calibri"/>
                <w:b w:val="0"/>
                <w:color w:val="000000"/>
                <w:sz w:val="20"/>
                <w:szCs w:val="20"/>
              </w:rPr>
              <w:t>nibrs:Report/nc:Incident/m</w:t>
            </w:r>
            <w:r w:rsidR="00576CBC">
              <w:rPr>
                <w:rFonts w:ascii="Calibri" w:eastAsia="Times New Roman" w:hAnsi="Calibri" w:cs="Calibri"/>
                <w:b w:val="0"/>
                <w:color w:val="000000"/>
                <w:sz w:val="20"/>
                <w:szCs w:val="20"/>
              </w:rPr>
              <w:t>o</w:t>
            </w:r>
            <w:r w:rsidRPr="0019775E">
              <w:rPr>
                <w:rFonts w:ascii="Calibri" w:eastAsia="Times New Roman" w:hAnsi="Calibri" w:cs="Calibri"/>
                <w:b w:val="0"/>
                <w:color w:val="000000"/>
                <w:sz w:val="20"/>
                <w:szCs w:val="20"/>
              </w:rPr>
              <w:t>ibrs:IncidentLatitud</w:t>
            </w:r>
            <w:r w:rsidR="00576CBC" w:rsidRPr="00576CBC">
              <w:rPr>
                <w:rFonts w:ascii="Calibri" w:eastAsia="Times New Roman" w:hAnsi="Calibri" w:cs="Calibri"/>
                <w:b w:val="0"/>
                <w:color w:val="000000"/>
                <w:sz w:val="20"/>
                <w:szCs w:val="20"/>
              </w:rPr>
              <w:t>e</w:t>
            </w:r>
          </w:p>
        </w:tc>
        <w:tc>
          <w:tcPr>
            <w:tcW w:w="3330" w:type="dxa"/>
          </w:tcPr>
          <w:p w14:paraId="223FFC9C" w14:textId="77777777" w:rsidR="00E15111" w:rsidRPr="0019775E" w:rsidRDefault="00E15111" w:rsidP="00E1511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color w:val="000000"/>
                <w:sz w:val="20"/>
                <w:szCs w:val="20"/>
              </w:rPr>
            </w:pPr>
            <w:r w:rsidRPr="00116B64">
              <w:rPr>
                <w:rFonts w:ascii="Calibri" w:eastAsia="Times New Roman" w:hAnsi="Calibri" w:cs="Calibri"/>
                <w:color w:val="000000"/>
                <w:sz w:val="20"/>
                <w:szCs w:val="20"/>
              </w:rPr>
              <w:t>Incident Latitude</w:t>
            </w:r>
          </w:p>
        </w:tc>
      </w:tr>
      <w:tr w:rsidR="00E15111" w14:paraId="58EB672E" w14:textId="77777777" w:rsidTr="007639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0" w:type="dxa"/>
          </w:tcPr>
          <w:p w14:paraId="78EA1267" w14:textId="77777777" w:rsidR="00E15111" w:rsidRPr="007246CF" w:rsidRDefault="00E15111" w:rsidP="00E15111">
            <w:pPr>
              <w:rPr>
                <w:b w:val="0"/>
              </w:rPr>
            </w:pPr>
            <w:r w:rsidRPr="0019775E">
              <w:rPr>
                <w:rFonts w:ascii="Calibri" w:eastAsia="Times New Roman" w:hAnsi="Calibri" w:cs="Calibri"/>
                <w:b w:val="0"/>
                <w:color w:val="000000"/>
                <w:sz w:val="20"/>
                <w:szCs w:val="20"/>
              </w:rPr>
              <w:t>nibrs:Report/nc:Incident/m</w:t>
            </w:r>
            <w:r w:rsidR="00576CBC">
              <w:rPr>
                <w:rFonts w:ascii="Calibri" w:eastAsia="Times New Roman" w:hAnsi="Calibri" w:cs="Calibri"/>
                <w:b w:val="0"/>
                <w:color w:val="000000"/>
                <w:sz w:val="20"/>
                <w:szCs w:val="20"/>
              </w:rPr>
              <w:t>o</w:t>
            </w:r>
            <w:r w:rsidRPr="0019775E">
              <w:rPr>
                <w:rFonts w:ascii="Calibri" w:eastAsia="Times New Roman" w:hAnsi="Calibri" w:cs="Calibri"/>
                <w:b w:val="0"/>
                <w:color w:val="000000"/>
                <w:sz w:val="20"/>
                <w:szCs w:val="20"/>
              </w:rPr>
              <w:t>ibrs:IncidentLongitude</w:t>
            </w:r>
          </w:p>
        </w:tc>
        <w:tc>
          <w:tcPr>
            <w:tcW w:w="3330" w:type="dxa"/>
          </w:tcPr>
          <w:p w14:paraId="46D0F247" w14:textId="77777777" w:rsidR="00E15111" w:rsidRPr="0019775E" w:rsidRDefault="00E15111" w:rsidP="00E1511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19775E">
              <w:rPr>
                <w:rFonts w:ascii="Calibri" w:eastAsia="Times New Roman" w:hAnsi="Calibri" w:cs="Calibri"/>
                <w:color w:val="000000"/>
                <w:sz w:val="20"/>
                <w:szCs w:val="20"/>
              </w:rPr>
              <w:t>Incident</w:t>
            </w:r>
            <w:r>
              <w:rPr>
                <w:rFonts w:ascii="Calibri" w:eastAsia="Times New Roman" w:hAnsi="Calibri" w:cs="Calibri"/>
                <w:color w:val="000000"/>
                <w:sz w:val="20"/>
                <w:szCs w:val="20"/>
              </w:rPr>
              <w:t xml:space="preserve"> </w:t>
            </w:r>
            <w:r w:rsidRPr="0019775E">
              <w:rPr>
                <w:rFonts w:ascii="Calibri" w:eastAsia="Times New Roman" w:hAnsi="Calibri" w:cs="Calibri"/>
                <w:color w:val="000000"/>
                <w:sz w:val="20"/>
                <w:szCs w:val="20"/>
              </w:rPr>
              <w:t>Longitude</w:t>
            </w:r>
          </w:p>
        </w:tc>
      </w:tr>
    </w:tbl>
    <w:p w14:paraId="59E2444C" w14:textId="02AA1115" w:rsidR="007246CF" w:rsidRDefault="007246CF" w:rsidP="007246CF"/>
    <w:tbl>
      <w:tblPr>
        <w:tblStyle w:val="ListTable4Accent3"/>
        <w:tblW w:w="10260" w:type="dxa"/>
        <w:tblInd w:w="-275" w:type="dxa"/>
        <w:tblLayout w:type="fixed"/>
        <w:tblLook w:val="04A0" w:firstRow="1" w:lastRow="0" w:firstColumn="1" w:lastColumn="0" w:noHBand="0" w:noVBand="1"/>
      </w:tblPr>
      <w:tblGrid>
        <w:gridCol w:w="6840"/>
        <w:gridCol w:w="3420"/>
      </w:tblGrid>
      <w:tr w:rsidR="003E21BC" w14:paraId="21B6336F" w14:textId="77777777" w:rsidTr="00A537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74DB7220" w14:textId="1AA06CFD" w:rsidR="003E21BC" w:rsidRPr="007246CF" w:rsidRDefault="003E21BC" w:rsidP="00A5370D">
            <w:r>
              <w:rPr>
                <w:rFonts w:ascii="Calibri" w:eastAsia="微软雅黑" w:hAnsi="Calibri" w:cs="Calibri"/>
                <w:bCs w:val="0"/>
                <w:color w:val="000000"/>
                <w:sz w:val="22"/>
              </w:rPr>
              <w:t>Offense</w:t>
            </w:r>
            <w:r w:rsidRPr="007246CF">
              <w:rPr>
                <w:rFonts w:ascii="Calibri" w:eastAsia="微软雅黑" w:hAnsi="Calibri" w:cs="Calibri"/>
                <w:bCs w:val="0"/>
                <w:color w:val="000000"/>
                <w:sz w:val="22"/>
              </w:rPr>
              <w:t xml:space="preserve"> Segment</w:t>
            </w:r>
          </w:p>
        </w:tc>
      </w:tr>
      <w:tr w:rsidR="003E21BC" w14:paraId="2B424C25" w14:textId="77777777" w:rsidTr="00A537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65DFDBE6" w14:textId="77777777" w:rsidR="003E21BC" w:rsidRPr="007246CF" w:rsidRDefault="003E21BC" w:rsidP="00A5370D">
            <w:r w:rsidRPr="0019775E">
              <w:rPr>
                <w:rFonts w:ascii="Calibri" w:eastAsia="Times New Roman" w:hAnsi="Calibri" w:cs="Calibri"/>
                <w:sz w:val="20"/>
                <w:szCs w:val="20"/>
              </w:rPr>
              <w:t>XML Data Element</w:t>
            </w:r>
          </w:p>
        </w:tc>
        <w:tc>
          <w:tcPr>
            <w:tcW w:w="3420" w:type="dxa"/>
          </w:tcPr>
          <w:p w14:paraId="5803F7B2" w14:textId="77777777" w:rsidR="003E21BC" w:rsidRPr="007246CF" w:rsidRDefault="003E21BC" w:rsidP="00A5370D">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r w:rsidRPr="0019775E">
              <w:rPr>
                <w:rFonts w:ascii="Calibri" w:eastAsia="Times New Roman" w:hAnsi="Calibri" w:cs="Calibri"/>
                <w:b/>
                <w:color w:val="000000"/>
                <w:sz w:val="20"/>
                <w:szCs w:val="20"/>
              </w:rPr>
              <w:t xml:space="preserve"> </w:t>
            </w:r>
          </w:p>
        </w:tc>
      </w:tr>
      <w:tr w:rsidR="003E21BC" w14:paraId="4F4CC7E9" w14:textId="77777777" w:rsidTr="00A5370D">
        <w:tc>
          <w:tcPr>
            <w:cnfStyle w:val="001000000000" w:firstRow="0" w:lastRow="0" w:firstColumn="1" w:lastColumn="0" w:oddVBand="0" w:evenVBand="0" w:oddHBand="0" w:evenHBand="0" w:firstRowFirstColumn="0" w:firstRowLastColumn="0" w:lastRowFirstColumn="0" w:lastRowLastColumn="0"/>
            <w:tcW w:w="6840" w:type="dxa"/>
            <w:vAlign w:val="bottom"/>
          </w:tcPr>
          <w:p w14:paraId="296FF12C" w14:textId="2D20B72F" w:rsidR="003E21BC" w:rsidRPr="0019775E" w:rsidRDefault="003E21BC" w:rsidP="00A5370D">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nibrs:Report/</w:t>
            </w:r>
            <w:r w:rsidRPr="007640D8">
              <w:rPr>
                <w:rFonts w:ascii="Calibri" w:eastAsia="Times New Roman" w:hAnsi="Calibri" w:cs="Calibri"/>
                <w:b w:val="0"/>
                <w:color w:val="000000"/>
                <w:sz w:val="20"/>
                <w:szCs w:val="20"/>
              </w:rPr>
              <w:t>j:Offense</w:t>
            </w:r>
            <w:r w:rsidRPr="0019775E">
              <w:rPr>
                <w:rFonts w:ascii="Calibri" w:eastAsia="Times New Roman" w:hAnsi="Calibri" w:cs="Calibri"/>
                <w:b w:val="0"/>
                <w:color w:val="000000"/>
                <w:sz w:val="20"/>
                <w:szCs w:val="20"/>
              </w:rPr>
              <w:t>/</w:t>
            </w:r>
            <w:r w:rsidRPr="007640D8">
              <w:rPr>
                <w:rFonts w:ascii="Calibri" w:eastAsia="Times New Roman" w:hAnsi="Calibri" w:cs="Calibri"/>
                <w:b w:val="0"/>
                <w:color w:val="000000"/>
                <w:sz w:val="20"/>
                <w:szCs w:val="20"/>
              </w:rPr>
              <w:t>moibrs:OffenseUCRCode</w:t>
            </w:r>
          </w:p>
        </w:tc>
        <w:tc>
          <w:tcPr>
            <w:tcW w:w="3420" w:type="dxa"/>
          </w:tcPr>
          <w:p w14:paraId="4683F4A2" w14:textId="75348B93" w:rsidR="003E21BC" w:rsidRPr="005330C1" w:rsidRDefault="003E21BC" w:rsidP="00A537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EB2B68">
              <w:rPr>
                <w:rFonts w:ascii="Calibri" w:eastAsia="Times New Roman" w:hAnsi="Calibri" w:cs="Calibri"/>
                <w:bCs/>
                <w:color w:val="000000"/>
                <w:sz w:val="20"/>
                <w:szCs w:val="20"/>
              </w:rPr>
              <w:t>UCR Offense</w:t>
            </w:r>
          </w:p>
        </w:tc>
      </w:tr>
    </w:tbl>
    <w:p w14:paraId="515E13D1" w14:textId="212B13D1" w:rsidR="003E21BC" w:rsidRDefault="003E21BC" w:rsidP="007246CF"/>
    <w:tbl>
      <w:tblPr>
        <w:tblStyle w:val="ListTable4Accent3"/>
        <w:tblW w:w="10260" w:type="dxa"/>
        <w:tblInd w:w="-275" w:type="dxa"/>
        <w:tblLayout w:type="fixed"/>
        <w:tblLook w:val="04A0" w:firstRow="1" w:lastRow="0" w:firstColumn="1" w:lastColumn="0" w:noHBand="0" w:noVBand="1"/>
      </w:tblPr>
      <w:tblGrid>
        <w:gridCol w:w="6840"/>
        <w:gridCol w:w="3420"/>
      </w:tblGrid>
      <w:tr w:rsidR="00357D0D" w14:paraId="6A78F08C" w14:textId="77777777" w:rsidTr="00E200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586309B9" w14:textId="77777777" w:rsidR="00357D0D" w:rsidRPr="007246CF" w:rsidRDefault="00357D0D" w:rsidP="00763907">
            <w:r>
              <w:rPr>
                <w:rFonts w:ascii="Calibri" w:eastAsia="微软雅黑" w:hAnsi="Calibri" w:cs="Calibri"/>
                <w:bCs w:val="0"/>
                <w:color w:val="000000"/>
                <w:sz w:val="22"/>
              </w:rPr>
              <w:t>Item</w:t>
            </w:r>
            <w:r w:rsidR="00763907">
              <w:rPr>
                <w:rFonts w:ascii="Calibri" w:eastAsia="微软雅黑" w:hAnsi="Calibri" w:cs="Calibri"/>
                <w:bCs w:val="0"/>
                <w:color w:val="000000"/>
                <w:sz w:val="22"/>
              </w:rPr>
              <w:t xml:space="preserve"> (Property)</w:t>
            </w:r>
            <w:r w:rsidRPr="007246CF">
              <w:rPr>
                <w:rFonts w:ascii="Calibri" w:eastAsia="微软雅黑" w:hAnsi="Calibri" w:cs="Calibri"/>
                <w:bCs w:val="0"/>
                <w:color w:val="000000"/>
                <w:sz w:val="22"/>
              </w:rPr>
              <w:t xml:space="preserve"> Segment</w:t>
            </w:r>
          </w:p>
        </w:tc>
      </w:tr>
      <w:tr w:rsidR="00357D0D" w14:paraId="2BB14624" w14:textId="77777777" w:rsidTr="00E200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3CB10BBE" w14:textId="77777777" w:rsidR="00357D0D" w:rsidRPr="007246CF" w:rsidRDefault="00357D0D" w:rsidP="00763907">
            <w:r w:rsidRPr="0019775E">
              <w:rPr>
                <w:rFonts w:ascii="Calibri" w:eastAsia="Times New Roman" w:hAnsi="Calibri" w:cs="Calibri"/>
                <w:sz w:val="20"/>
                <w:szCs w:val="20"/>
              </w:rPr>
              <w:t>XML Data Element</w:t>
            </w:r>
          </w:p>
        </w:tc>
        <w:tc>
          <w:tcPr>
            <w:tcW w:w="3420" w:type="dxa"/>
          </w:tcPr>
          <w:p w14:paraId="6F1C4C8A" w14:textId="77777777" w:rsidR="00357D0D" w:rsidRPr="007246CF" w:rsidRDefault="00357D0D" w:rsidP="00763907">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r w:rsidRPr="0019775E">
              <w:rPr>
                <w:rFonts w:ascii="Calibri" w:eastAsia="Times New Roman" w:hAnsi="Calibri" w:cs="Calibri"/>
                <w:b/>
                <w:color w:val="000000"/>
                <w:sz w:val="20"/>
                <w:szCs w:val="20"/>
              </w:rPr>
              <w:t xml:space="preserve"> </w:t>
            </w:r>
          </w:p>
        </w:tc>
      </w:tr>
      <w:tr w:rsidR="00357D0D" w14:paraId="352DBDD1" w14:textId="77777777" w:rsidTr="00E20025">
        <w:tc>
          <w:tcPr>
            <w:cnfStyle w:val="001000000000" w:firstRow="0" w:lastRow="0" w:firstColumn="1" w:lastColumn="0" w:oddVBand="0" w:evenVBand="0" w:oddHBand="0" w:evenHBand="0" w:firstRowFirstColumn="0" w:firstRowLastColumn="0" w:lastRowFirstColumn="0" w:lastRowLastColumn="0"/>
            <w:tcW w:w="6840" w:type="dxa"/>
            <w:vAlign w:val="bottom"/>
          </w:tcPr>
          <w:p w14:paraId="4ADC9E3B" w14:textId="77777777" w:rsidR="00357D0D" w:rsidRPr="0019775E" w:rsidRDefault="00357D0D" w:rsidP="004F7924">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nibrs:Report/nc:</w:t>
            </w:r>
            <w:r w:rsidRPr="00357D0D">
              <w:rPr>
                <w:rFonts w:ascii="Calibri" w:eastAsia="Times New Roman" w:hAnsi="Calibri" w:cs="Calibri"/>
                <w:b w:val="0"/>
                <w:color w:val="000000"/>
                <w:sz w:val="20"/>
                <w:szCs w:val="20"/>
              </w:rPr>
              <w:t>Item</w:t>
            </w:r>
            <w:r w:rsidR="004F7924">
              <w:rPr>
                <w:rFonts w:ascii="Calibri" w:eastAsia="Times New Roman" w:hAnsi="Calibri" w:cs="Calibri"/>
                <w:b w:val="0"/>
                <w:color w:val="000000"/>
                <w:sz w:val="20"/>
                <w:szCs w:val="20"/>
              </w:rPr>
              <w:t>/@</w:t>
            </w:r>
            <w:r w:rsidRPr="00357D0D">
              <w:rPr>
                <w:rFonts w:ascii="Calibri" w:eastAsia="Times New Roman" w:hAnsi="Calibri" w:cs="Calibri"/>
                <w:b w:val="0"/>
                <w:color w:val="000000"/>
                <w:sz w:val="20"/>
                <w:szCs w:val="20"/>
              </w:rPr>
              <w:t>s:id</w:t>
            </w:r>
          </w:p>
        </w:tc>
        <w:tc>
          <w:tcPr>
            <w:tcW w:w="3420" w:type="dxa"/>
          </w:tcPr>
          <w:p w14:paraId="0CAF1E65" w14:textId="77777777" w:rsidR="00357D0D" w:rsidRPr="005330C1" w:rsidRDefault="00357D0D" w:rsidP="0076390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Pr>
                <w:rFonts w:ascii="Calibri" w:eastAsia="Times New Roman" w:hAnsi="Calibri" w:cs="Calibri"/>
                <w:bCs/>
                <w:color w:val="000000"/>
                <w:sz w:val="20"/>
                <w:szCs w:val="20"/>
              </w:rPr>
              <w:t>Property Id</w:t>
            </w:r>
          </w:p>
        </w:tc>
      </w:tr>
      <w:tr w:rsidR="00E20025" w14:paraId="7F1364E6" w14:textId="77777777" w:rsidTr="00E200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36D7CC73" w14:textId="77777777" w:rsidR="00E20025" w:rsidRPr="007A60B8" w:rsidRDefault="00E20025" w:rsidP="009F5566">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nibrs:Report/</w:t>
            </w:r>
            <w:r w:rsidRPr="000C666B">
              <w:rPr>
                <w:rFonts w:ascii="Calibri" w:eastAsia="Times New Roman" w:hAnsi="Calibri" w:cs="Calibri"/>
                <w:b w:val="0"/>
                <w:color w:val="000000"/>
                <w:sz w:val="20"/>
                <w:szCs w:val="20"/>
              </w:rPr>
              <w:t>moibrs:ItemOffenseAssociation/nc:Item</w:t>
            </w:r>
            <w:r>
              <w:rPr>
                <w:rFonts w:ascii="Calibri" w:eastAsia="Times New Roman" w:hAnsi="Calibri" w:cs="Calibri"/>
                <w:b w:val="0"/>
                <w:color w:val="000000"/>
                <w:sz w:val="20"/>
                <w:szCs w:val="20"/>
              </w:rPr>
              <w:t>/@</w:t>
            </w:r>
            <w:r w:rsidRPr="000C666B">
              <w:rPr>
                <w:rFonts w:ascii="Calibri" w:eastAsia="Times New Roman" w:hAnsi="Calibri" w:cs="Calibri"/>
                <w:b w:val="0"/>
                <w:color w:val="000000"/>
                <w:sz w:val="20"/>
                <w:szCs w:val="20"/>
              </w:rPr>
              <w:t>s:ref</w:t>
            </w:r>
          </w:p>
        </w:tc>
        <w:tc>
          <w:tcPr>
            <w:tcW w:w="3420" w:type="dxa"/>
          </w:tcPr>
          <w:p w14:paraId="0FCB233C" w14:textId="77777777" w:rsidR="00E20025" w:rsidRPr="00B56DA5" w:rsidRDefault="00E20025" w:rsidP="009F556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sidRPr="009C2816">
              <w:rPr>
                <w:rFonts w:ascii="Calibri" w:eastAsia="Times New Roman" w:hAnsi="Calibri" w:cs="Calibri"/>
                <w:bCs/>
                <w:color w:val="000000"/>
                <w:sz w:val="20"/>
                <w:szCs w:val="20"/>
              </w:rPr>
              <w:t>Property Associated Offense Code</w:t>
            </w:r>
          </w:p>
        </w:tc>
      </w:tr>
      <w:tr w:rsidR="00E20025" w14:paraId="204FBBB7" w14:textId="77777777" w:rsidTr="00E20025">
        <w:tc>
          <w:tcPr>
            <w:cnfStyle w:val="001000000000" w:firstRow="0" w:lastRow="0" w:firstColumn="1" w:lastColumn="0" w:oddVBand="0" w:evenVBand="0" w:oddHBand="0" w:evenHBand="0" w:firstRowFirstColumn="0" w:firstRowLastColumn="0" w:lastRowFirstColumn="0" w:lastRowLastColumn="0"/>
            <w:tcW w:w="6840" w:type="dxa"/>
          </w:tcPr>
          <w:p w14:paraId="2612BCEC" w14:textId="77777777" w:rsidR="00E20025" w:rsidRDefault="00E20025" w:rsidP="009F5566">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nibrs:Report/</w:t>
            </w:r>
            <w:r w:rsidRPr="000C666B">
              <w:rPr>
                <w:rFonts w:ascii="Calibri" w:eastAsia="Times New Roman" w:hAnsi="Calibri" w:cs="Calibri"/>
                <w:b w:val="0"/>
                <w:color w:val="000000"/>
                <w:sz w:val="20"/>
                <w:szCs w:val="20"/>
              </w:rPr>
              <w:t>moibrs:ItemOffenseAssociation/</w:t>
            </w:r>
            <w:r>
              <w:rPr>
                <w:rFonts w:ascii="Calibri" w:eastAsia="Times New Roman" w:hAnsi="Calibri" w:cs="Calibri"/>
                <w:b w:val="0"/>
                <w:color w:val="000000"/>
                <w:sz w:val="20"/>
                <w:szCs w:val="20"/>
              </w:rPr>
              <w:t>j</w:t>
            </w:r>
            <w:r w:rsidRPr="000C666B">
              <w:rPr>
                <w:rFonts w:ascii="Calibri" w:eastAsia="Times New Roman" w:hAnsi="Calibri" w:cs="Calibri"/>
                <w:b w:val="0"/>
                <w:color w:val="000000"/>
                <w:sz w:val="20"/>
                <w:szCs w:val="20"/>
              </w:rPr>
              <w:t>:Offense</w:t>
            </w:r>
            <w:r>
              <w:rPr>
                <w:rFonts w:ascii="Calibri" w:eastAsia="Times New Roman" w:hAnsi="Calibri" w:cs="Calibri"/>
                <w:b w:val="0"/>
                <w:color w:val="000000"/>
                <w:sz w:val="20"/>
                <w:szCs w:val="20"/>
              </w:rPr>
              <w:t>/@</w:t>
            </w:r>
            <w:r w:rsidRPr="000C666B">
              <w:rPr>
                <w:rFonts w:ascii="Calibri" w:eastAsia="Times New Roman" w:hAnsi="Calibri" w:cs="Calibri"/>
                <w:b w:val="0"/>
                <w:color w:val="000000"/>
                <w:sz w:val="20"/>
                <w:szCs w:val="20"/>
              </w:rPr>
              <w:t>s:ref</w:t>
            </w:r>
          </w:p>
        </w:tc>
        <w:tc>
          <w:tcPr>
            <w:tcW w:w="3420" w:type="dxa"/>
          </w:tcPr>
          <w:p w14:paraId="37E67CD5" w14:textId="77777777" w:rsidR="00E20025" w:rsidRPr="00EB2B68" w:rsidRDefault="00E20025" w:rsidP="009F55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9C2816">
              <w:rPr>
                <w:rFonts w:ascii="Calibri" w:eastAsia="Times New Roman" w:hAnsi="Calibri" w:cs="Calibri"/>
                <w:bCs/>
                <w:color w:val="000000"/>
                <w:sz w:val="20"/>
                <w:szCs w:val="20"/>
              </w:rPr>
              <w:t>Property Associated Offense Code</w:t>
            </w:r>
          </w:p>
        </w:tc>
      </w:tr>
    </w:tbl>
    <w:p w14:paraId="6C7F194D" w14:textId="77777777" w:rsidR="003F5C05" w:rsidRDefault="003F5C05" w:rsidP="0019775E">
      <w:pPr>
        <w:rPr>
          <w:lang w:eastAsia="zh-CN"/>
        </w:rPr>
      </w:pPr>
    </w:p>
    <w:tbl>
      <w:tblPr>
        <w:tblStyle w:val="ListTable4Accent3"/>
        <w:tblW w:w="10260" w:type="dxa"/>
        <w:tblInd w:w="-275" w:type="dxa"/>
        <w:tblLayout w:type="fixed"/>
        <w:tblLook w:val="04A0" w:firstRow="1" w:lastRow="0" w:firstColumn="1" w:lastColumn="0" w:noHBand="0" w:noVBand="1"/>
      </w:tblPr>
      <w:tblGrid>
        <w:gridCol w:w="6840"/>
        <w:gridCol w:w="64"/>
        <w:gridCol w:w="3356"/>
      </w:tblGrid>
      <w:tr w:rsidR="003B6600" w:rsidRPr="007246CF" w14:paraId="44FE1B63" w14:textId="77777777" w:rsidTr="004261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3"/>
          </w:tcPr>
          <w:p w14:paraId="2D2379A3" w14:textId="10415ABB" w:rsidR="003B6600" w:rsidRPr="007246CF" w:rsidRDefault="003B6600" w:rsidP="004E5DF6">
            <w:r w:rsidRPr="009C01DC">
              <w:rPr>
                <w:rFonts w:ascii="Calibri" w:eastAsia="微软雅黑" w:hAnsi="Calibri" w:cs="Calibri"/>
                <w:bCs w:val="0"/>
                <w:color w:val="000000"/>
                <w:sz w:val="22"/>
              </w:rPr>
              <w:t>Victim</w:t>
            </w:r>
            <w:r w:rsidR="004E5DF6">
              <w:rPr>
                <w:rFonts w:ascii="Calibri" w:eastAsia="微软雅黑" w:hAnsi="Calibri" w:cs="Calibri"/>
                <w:bCs w:val="0"/>
                <w:color w:val="000000"/>
                <w:sz w:val="22"/>
              </w:rPr>
              <w:t xml:space="preserve"> Segment</w:t>
            </w:r>
          </w:p>
        </w:tc>
      </w:tr>
      <w:tr w:rsidR="003B6600" w:rsidRPr="007246CF" w14:paraId="1611BBE7" w14:textId="77777777" w:rsidTr="004261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636D8625" w14:textId="77777777" w:rsidR="003B6600" w:rsidRPr="007246CF" w:rsidRDefault="003B6600" w:rsidP="00426122">
            <w:r w:rsidRPr="0019775E">
              <w:rPr>
                <w:rFonts w:ascii="Calibri" w:eastAsia="Times New Roman" w:hAnsi="Calibri" w:cs="Calibri"/>
                <w:sz w:val="20"/>
                <w:szCs w:val="20"/>
              </w:rPr>
              <w:t>XML Data Element</w:t>
            </w:r>
          </w:p>
        </w:tc>
        <w:tc>
          <w:tcPr>
            <w:tcW w:w="3420" w:type="dxa"/>
            <w:gridSpan w:val="2"/>
          </w:tcPr>
          <w:p w14:paraId="7BC029D5" w14:textId="77777777" w:rsidR="003B6600" w:rsidRPr="007246CF" w:rsidRDefault="003B6600" w:rsidP="00426122">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r w:rsidRPr="0019775E">
              <w:rPr>
                <w:rFonts w:ascii="Calibri" w:eastAsia="Times New Roman" w:hAnsi="Calibri" w:cs="Calibri"/>
                <w:b/>
                <w:color w:val="000000"/>
                <w:sz w:val="20"/>
                <w:szCs w:val="20"/>
              </w:rPr>
              <w:t xml:space="preserve"> </w:t>
            </w:r>
          </w:p>
        </w:tc>
      </w:tr>
      <w:tr w:rsidR="003B6600" w:rsidRPr="005330C1" w14:paraId="7649A86F" w14:textId="77777777" w:rsidTr="00CC75BA">
        <w:tc>
          <w:tcPr>
            <w:cnfStyle w:val="001000000000" w:firstRow="0" w:lastRow="0" w:firstColumn="1" w:lastColumn="0" w:oddVBand="0" w:evenVBand="0" w:oddHBand="0" w:evenHBand="0" w:firstRowFirstColumn="0" w:firstRowLastColumn="0" w:lastRowFirstColumn="0" w:lastRowLastColumn="0"/>
            <w:tcW w:w="6904" w:type="dxa"/>
            <w:gridSpan w:val="2"/>
            <w:vAlign w:val="bottom"/>
          </w:tcPr>
          <w:p w14:paraId="41625992" w14:textId="305142DD" w:rsidR="003B6600" w:rsidRPr="0019775E" w:rsidRDefault="003B6600" w:rsidP="00CC75BA">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nibrs:Report/</w:t>
            </w:r>
            <w:r w:rsidRPr="009C01DC">
              <w:rPr>
                <w:rFonts w:ascii="Calibri" w:eastAsia="Times New Roman" w:hAnsi="Calibri" w:cs="Calibri"/>
                <w:b w:val="0"/>
                <w:color w:val="000000"/>
                <w:sz w:val="20"/>
                <w:szCs w:val="20"/>
              </w:rPr>
              <w:t>j:SubjectVictimAssociation</w:t>
            </w:r>
            <w:r w:rsidRPr="0019775E">
              <w:rPr>
                <w:rFonts w:ascii="Calibri" w:eastAsia="Times New Roman" w:hAnsi="Calibri" w:cs="Calibri"/>
                <w:b w:val="0"/>
                <w:color w:val="000000"/>
                <w:sz w:val="20"/>
                <w:szCs w:val="20"/>
              </w:rPr>
              <w:t>/</w:t>
            </w:r>
            <w:r w:rsidR="00CC75BA">
              <w:rPr>
                <w:rFonts w:ascii="Calibri" w:eastAsia="Times New Roman" w:hAnsi="Calibri" w:cs="Calibri"/>
                <w:b w:val="0"/>
                <w:color w:val="000000"/>
                <w:sz w:val="20"/>
                <w:szCs w:val="20"/>
              </w:rPr>
              <w:t>mo</w:t>
            </w:r>
            <w:r w:rsidRPr="009C01DC">
              <w:rPr>
                <w:rFonts w:ascii="Calibri" w:eastAsia="Times New Roman" w:hAnsi="Calibri" w:cs="Calibri"/>
                <w:b w:val="0"/>
                <w:color w:val="000000"/>
                <w:sz w:val="20"/>
                <w:szCs w:val="20"/>
              </w:rPr>
              <w:t>ibrs:VictimToSubjectRelationshipCode</w:t>
            </w:r>
          </w:p>
        </w:tc>
        <w:tc>
          <w:tcPr>
            <w:tcW w:w="3356" w:type="dxa"/>
          </w:tcPr>
          <w:p w14:paraId="751308E8" w14:textId="43AC2C84" w:rsidR="003B6600" w:rsidRPr="005330C1" w:rsidRDefault="00445ADD" w:rsidP="0042612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Pr>
                <w:rFonts w:ascii="Calibri" w:eastAsia="Times New Roman" w:hAnsi="Calibri" w:cs="Calibri"/>
                <w:color w:val="000000"/>
                <w:sz w:val="20"/>
                <w:szCs w:val="20"/>
              </w:rPr>
              <w:t>Victim-Offender R</w:t>
            </w:r>
            <w:r w:rsidR="003B6600" w:rsidRPr="0094216A">
              <w:rPr>
                <w:rFonts w:ascii="Calibri" w:eastAsia="Times New Roman" w:hAnsi="Calibri" w:cs="Calibri"/>
                <w:color w:val="000000"/>
                <w:sz w:val="20"/>
                <w:szCs w:val="20"/>
              </w:rPr>
              <w:t>elationship</w:t>
            </w:r>
          </w:p>
        </w:tc>
      </w:tr>
    </w:tbl>
    <w:p w14:paraId="035348FB" w14:textId="77777777" w:rsidR="003B6600" w:rsidRDefault="003B6600" w:rsidP="0019775E">
      <w:pPr>
        <w:rPr>
          <w:lang w:eastAsia="zh-CN"/>
        </w:rPr>
      </w:pPr>
    </w:p>
    <w:tbl>
      <w:tblPr>
        <w:tblStyle w:val="ListTable4Accent3"/>
        <w:tblW w:w="10260" w:type="dxa"/>
        <w:tblInd w:w="-275" w:type="dxa"/>
        <w:tblLayout w:type="fixed"/>
        <w:tblLook w:val="04A0" w:firstRow="1" w:lastRow="0" w:firstColumn="1" w:lastColumn="0" w:noHBand="0" w:noVBand="1"/>
      </w:tblPr>
      <w:tblGrid>
        <w:gridCol w:w="6840"/>
        <w:gridCol w:w="3420"/>
      </w:tblGrid>
      <w:tr w:rsidR="00B56DA5" w14:paraId="439F7455" w14:textId="77777777" w:rsidTr="00E200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62FA9E80" w14:textId="77777777" w:rsidR="00B56DA5" w:rsidRPr="007246CF" w:rsidRDefault="00B56DA5" w:rsidP="00004F7C">
            <w:r>
              <w:rPr>
                <w:rFonts w:ascii="Calibri" w:eastAsia="微软雅黑" w:hAnsi="Calibri" w:cs="Calibri"/>
                <w:bCs w:val="0"/>
                <w:color w:val="000000"/>
                <w:sz w:val="22"/>
              </w:rPr>
              <w:t>Arrest</w:t>
            </w:r>
            <w:r w:rsidRPr="007246CF">
              <w:rPr>
                <w:rFonts w:ascii="Calibri" w:eastAsia="微软雅黑" w:hAnsi="Calibri" w:cs="Calibri"/>
                <w:bCs w:val="0"/>
                <w:color w:val="000000"/>
                <w:sz w:val="22"/>
              </w:rPr>
              <w:t xml:space="preserve"> Segment</w:t>
            </w:r>
          </w:p>
        </w:tc>
      </w:tr>
      <w:tr w:rsidR="00B56DA5" w14:paraId="440C6B85" w14:textId="77777777" w:rsidTr="00E200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573EC6EE" w14:textId="77777777" w:rsidR="00B56DA5" w:rsidRPr="007246CF" w:rsidRDefault="00B56DA5" w:rsidP="00004F7C">
            <w:r w:rsidRPr="0019775E">
              <w:rPr>
                <w:rFonts w:ascii="Calibri" w:eastAsia="Times New Roman" w:hAnsi="Calibri" w:cs="Calibri"/>
                <w:sz w:val="20"/>
                <w:szCs w:val="20"/>
              </w:rPr>
              <w:t>XML Data Element</w:t>
            </w:r>
          </w:p>
        </w:tc>
        <w:tc>
          <w:tcPr>
            <w:tcW w:w="3420" w:type="dxa"/>
          </w:tcPr>
          <w:p w14:paraId="1E628170" w14:textId="77777777" w:rsidR="00B56DA5" w:rsidRPr="007246CF" w:rsidRDefault="00B56DA5" w:rsidP="00004F7C">
            <w:pPr>
              <w:cnfStyle w:val="000000100000" w:firstRow="0" w:lastRow="0" w:firstColumn="0" w:lastColumn="0" w:oddVBand="0" w:evenVBand="0" w:oddHBand="1" w:evenHBand="0" w:firstRowFirstColumn="0" w:firstRowLastColumn="0" w:lastRowFirstColumn="0" w:lastRowLastColumn="0"/>
              <w:rPr>
                <w:b/>
              </w:rPr>
            </w:pPr>
            <w:r w:rsidRPr="0019775E">
              <w:rPr>
                <w:rFonts w:ascii="Calibri" w:eastAsia="Times New Roman" w:hAnsi="Calibri" w:cs="Calibri"/>
                <w:b/>
                <w:color w:val="000000"/>
                <w:sz w:val="20"/>
                <w:szCs w:val="20"/>
              </w:rPr>
              <w:t>Data Element</w:t>
            </w:r>
          </w:p>
        </w:tc>
      </w:tr>
      <w:tr w:rsidR="00B56DA5" w14:paraId="6DBA8B19" w14:textId="77777777" w:rsidTr="00E20025">
        <w:tc>
          <w:tcPr>
            <w:cnfStyle w:val="001000000000" w:firstRow="0" w:lastRow="0" w:firstColumn="1" w:lastColumn="0" w:oddVBand="0" w:evenVBand="0" w:oddHBand="0" w:evenHBand="0" w:firstRowFirstColumn="0" w:firstRowLastColumn="0" w:lastRowFirstColumn="0" w:lastRowLastColumn="0"/>
            <w:tcW w:w="6840" w:type="dxa"/>
          </w:tcPr>
          <w:p w14:paraId="2B85B23F" w14:textId="1C208DB0" w:rsidR="00B56DA5" w:rsidRPr="007A60B8" w:rsidRDefault="00B56DA5" w:rsidP="00B56DA5">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nibrs:Report/j:</w:t>
            </w:r>
            <w:r w:rsidRPr="00B56DA5">
              <w:rPr>
                <w:rFonts w:ascii="Calibri" w:eastAsia="Times New Roman" w:hAnsi="Calibri" w:cs="Calibri"/>
                <w:b w:val="0"/>
                <w:color w:val="000000"/>
                <w:sz w:val="20"/>
                <w:szCs w:val="20"/>
              </w:rPr>
              <w:t>Arrest</w:t>
            </w:r>
            <w:r>
              <w:rPr>
                <w:rFonts w:ascii="Calibri" w:eastAsia="Times New Roman" w:hAnsi="Calibri" w:cs="Calibri"/>
                <w:b w:val="0"/>
                <w:color w:val="000000"/>
                <w:sz w:val="20"/>
                <w:szCs w:val="20"/>
              </w:rPr>
              <w:t>/</w:t>
            </w:r>
            <w:r w:rsidR="001359B5" w:rsidRPr="001359B5">
              <w:rPr>
                <w:rFonts w:ascii="Calibri" w:eastAsia="Times New Roman" w:hAnsi="Calibri" w:cs="Calibri"/>
                <w:b w:val="0"/>
                <w:color w:val="000000"/>
                <w:sz w:val="20"/>
                <w:szCs w:val="20"/>
              </w:rPr>
              <w:t>j:ArrestCharge/moibrs:ChargeUCRCode</w:t>
            </w:r>
          </w:p>
        </w:tc>
        <w:tc>
          <w:tcPr>
            <w:tcW w:w="3420" w:type="dxa"/>
          </w:tcPr>
          <w:p w14:paraId="4313E810" w14:textId="77777777" w:rsidR="00B56DA5" w:rsidRPr="00B56DA5" w:rsidRDefault="000C666B" w:rsidP="00004F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EB2B68">
              <w:rPr>
                <w:rFonts w:ascii="Calibri" w:eastAsia="Times New Roman" w:hAnsi="Calibri" w:cs="Calibri"/>
                <w:bCs/>
                <w:color w:val="000000"/>
                <w:sz w:val="20"/>
                <w:szCs w:val="20"/>
              </w:rPr>
              <w:t>UCR Offense</w:t>
            </w:r>
          </w:p>
        </w:tc>
      </w:tr>
    </w:tbl>
    <w:p w14:paraId="56D47B45" w14:textId="77777777" w:rsidR="00D476CF" w:rsidRDefault="00D476CF" w:rsidP="0019775E">
      <w:pPr>
        <w:rPr>
          <w:lang w:eastAsia="zh-CN"/>
        </w:rPr>
      </w:pPr>
    </w:p>
    <w:tbl>
      <w:tblPr>
        <w:tblStyle w:val="ListTable4Accent3"/>
        <w:tblW w:w="10260" w:type="dxa"/>
        <w:tblInd w:w="-275" w:type="dxa"/>
        <w:tblLayout w:type="fixed"/>
        <w:tblLook w:val="04A0" w:firstRow="1" w:lastRow="0" w:firstColumn="1" w:lastColumn="0" w:noHBand="0" w:noVBand="1"/>
      </w:tblPr>
      <w:tblGrid>
        <w:gridCol w:w="6840"/>
        <w:gridCol w:w="3420"/>
      </w:tblGrid>
      <w:tr w:rsidR="00D476CF" w:rsidRPr="007246CF" w14:paraId="61B2C28A" w14:textId="77777777" w:rsidTr="004F66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379B73B5" w14:textId="14F2E365" w:rsidR="00D476CF" w:rsidRPr="007246CF" w:rsidRDefault="00D476CF" w:rsidP="00D476CF">
            <w:r>
              <w:rPr>
                <w:rFonts w:ascii="Calibri" w:eastAsia="微软雅黑" w:hAnsi="Calibri" w:cs="Calibri"/>
                <w:bCs w:val="0"/>
                <w:color w:val="000000"/>
                <w:sz w:val="22"/>
              </w:rPr>
              <w:t>Group B Arrest</w:t>
            </w:r>
            <w:r w:rsidRPr="007246CF">
              <w:rPr>
                <w:rFonts w:ascii="Calibri" w:eastAsia="微软雅黑" w:hAnsi="Calibri" w:cs="Calibri"/>
                <w:bCs w:val="0"/>
                <w:color w:val="000000"/>
                <w:sz w:val="22"/>
              </w:rPr>
              <w:t xml:space="preserve"> </w:t>
            </w:r>
            <w:r w:rsidR="00C62177">
              <w:rPr>
                <w:rFonts w:ascii="Calibri" w:eastAsia="微软雅黑" w:hAnsi="Calibri" w:cs="Calibri"/>
                <w:bCs w:val="0"/>
                <w:color w:val="000000"/>
                <w:sz w:val="22"/>
              </w:rPr>
              <w:t>Segment</w:t>
            </w:r>
            <w:bookmarkStart w:id="5" w:name="_GoBack"/>
            <w:bookmarkEnd w:id="5"/>
          </w:p>
        </w:tc>
      </w:tr>
      <w:tr w:rsidR="00D476CF" w:rsidRPr="007246CF" w14:paraId="1829E3D8" w14:textId="77777777" w:rsidTr="004F6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21DE1588" w14:textId="77777777" w:rsidR="00D476CF" w:rsidRPr="007246CF" w:rsidRDefault="00D476CF" w:rsidP="004F6664">
            <w:r w:rsidRPr="0019775E">
              <w:rPr>
                <w:rFonts w:ascii="Calibri" w:eastAsia="Times New Roman" w:hAnsi="Calibri" w:cs="Calibri"/>
                <w:sz w:val="20"/>
                <w:szCs w:val="20"/>
              </w:rPr>
              <w:t>XML Data Element</w:t>
            </w:r>
          </w:p>
        </w:tc>
        <w:tc>
          <w:tcPr>
            <w:tcW w:w="3420" w:type="dxa"/>
          </w:tcPr>
          <w:p w14:paraId="5FECBD60" w14:textId="77777777" w:rsidR="00D476CF" w:rsidRPr="007246CF" w:rsidRDefault="00D476CF" w:rsidP="004F6664">
            <w:pPr>
              <w:cnfStyle w:val="000000100000" w:firstRow="0" w:lastRow="0" w:firstColumn="0" w:lastColumn="0" w:oddVBand="0" w:evenVBand="0" w:oddHBand="1" w:evenHBand="0" w:firstRowFirstColumn="0" w:firstRowLastColumn="0" w:lastRowFirstColumn="0" w:lastRowLastColumn="0"/>
              <w:rPr>
                <w:b/>
              </w:rPr>
            </w:pPr>
            <w:r w:rsidRPr="0019775E">
              <w:rPr>
                <w:rFonts w:ascii="Calibri" w:eastAsia="Times New Roman" w:hAnsi="Calibri" w:cs="Calibri"/>
                <w:b/>
                <w:color w:val="000000"/>
                <w:sz w:val="20"/>
                <w:szCs w:val="20"/>
              </w:rPr>
              <w:t>Data Element</w:t>
            </w:r>
          </w:p>
        </w:tc>
      </w:tr>
      <w:tr w:rsidR="00D476CF" w:rsidRPr="00B56DA5" w14:paraId="21D6DB1B" w14:textId="77777777" w:rsidTr="004F6664">
        <w:tc>
          <w:tcPr>
            <w:cnfStyle w:val="001000000000" w:firstRow="0" w:lastRow="0" w:firstColumn="1" w:lastColumn="0" w:oddVBand="0" w:evenVBand="0" w:oddHBand="0" w:evenHBand="0" w:firstRowFirstColumn="0" w:firstRowLastColumn="0" w:lastRowFirstColumn="0" w:lastRowLastColumn="0"/>
            <w:tcW w:w="6840" w:type="dxa"/>
          </w:tcPr>
          <w:p w14:paraId="1A169263" w14:textId="2AD4A91E" w:rsidR="00D476CF" w:rsidRPr="007A60B8" w:rsidRDefault="00D476CF" w:rsidP="004F6664">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nibrs:Report/j:</w:t>
            </w:r>
            <w:r w:rsidRPr="00B56DA5">
              <w:rPr>
                <w:rFonts w:ascii="Calibri" w:eastAsia="Times New Roman" w:hAnsi="Calibri" w:cs="Calibri"/>
                <w:b w:val="0"/>
                <w:color w:val="000000"/>
                <w:sz w:val="20"/>
                <w:szCs w:val="20"/>
              </w:rPr>
              <w:t>Arrest</w:t>
            </w:r>
            <w:r>
              <w:rPr>
                <w:rFonts w:ascii="Calibri" w:eastAsia="Times New Roman" w:hAnsi="Calibri" w:cs="Calibri"/>
                <w:b w:val="0"/>
                <w:color w:val="000000"/>
                <w:sz w:val="20"/>
                <w:szCs w:val="20"/>
              </w:rPr>
              <w:t>/</w:t>
            </w:r>
            <w:r w:rsidR="0012691B" w:rsidRPr="0012691B">
              <w:rPr>
                <w:rFonts w:ascii="Calibri" w:eastAsia="Times New Roman" w:hAnsi="Calibri" w:cs="Calibri"/>
                <w:b w:val="0"/>
                <w:color w:val="000000"/>
                <w:sz w:val="20"/>
                <w:szCs w:val="20"/>
              </w:rPr>
              <w:t>moibrs:Latitude</w:t>
            </w:r>
          </w:p>
        </w:tc>
        <w:tc>
          <w:tcPr>
            <w:tcW w:w="3420" w:type="dxa"/>
          </w:tcPr>
          <w:p w14:paraId="6EFAAD4A" w14:textId="725F7CA8" w:rsidR="00D476CF" w:rsidRPr="00B56DA5" w:rsidRDefault="0012691B" w:rsidP="004F66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Pr>
                <w:rFonts w:ascii="Calibri" w:eastAsia="Times New Roman" w:hAnsi="Calibri" w:cs="Calibri"/>
                <w:color w:val="000000"/>
                <w:sz w:val="20"/>
                <w:szCs w:val="20"/>
              </w:rPr>
              <w:t xml:space="preserve">Arrest </w:t>
            </w:r>
            <w:r w:rsidRPr="00116B64">
              <w:rPr>
                <w:rFonts w:ascii="Calibri" w:eastAsia="Times New Roman" w:hAnsi="Calibri" w:cs="Calibri"/>
                <w:color w:val="000000"/>
                <w:sz w:val="20"/>
                <w:szCs w:val="20"/>
              </w:rPr>
              <w:t>Latitude</w:t>
            </w:r>
          </w:p>
        </w:tc>
      </w:tr>
      <w:tr w:rsidR="0012691B" w:rsidRPr="00B56DA5" w14:paraId="5FE6BEB5" w14:textId="77777777" w:rsidTr="004F6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72C7E68F" w14:textId="7A686328" w:rsidR="0012691B" w:rsidRDefault="0012691B" w:rsidP="004F6664">
            <w:pPr>
              <w:rPr>
                <w:rFonts w:ascii="Calibri" w:eastAsia="Times New Roman" w:hAnsi="Calibri" w:cs="Calibri"/>
                <w:color w:val="000000"/>
                <w:sz w:val="20"/>
                <w:szCs w:val="20"/>
              </w:rPr>
            </w:pPr>
            <w:r>
              <w:rPr>
                <w:rFonts w:ascii="Calibri" w:eastAsia="Times New Roman" w:hAnsi="Calibri" w:cs="Calibri"/>
                <w:b w:val="0"/>
                <w:color w:val="000000"/>
                <w:sz w:val="20"/>
                <w:szCs w:val="20"/>
              </w:rPr>
              <w:t>nibrs:Report/j:</w:t>
            </w:r>
            <w:r w:rsidRPr="00B56DA5">
              <w:rPr>
                <w:rFonts w:ascii="Calibri" w:eastAsia="Times New Roman" w:hAnsi="Calibri" w:cs="Calibri"/>
                <w:b w:val="0"/>
                <w:color w:val="000000"/>
                <w:sz w:val="20"/>
                <w:szCs w:val="20"/>
              </w:rPr>
              <w:t>Arrest</w:t>
            </w:r>
            <w:r>
              <w:rPr>
                <w:rFonts w:ascii="Calibri" w:eastAsia="Times New Roman" w:hAnsi="Calibri" w:cs="Calibri"/>
                <w:b w:val="0"/>
                <w:color w:val="000000"/>
                <w:sz w:val="20"/>
                <w:szCs w:val="20"/>
              </w:rPr>
              <w:t>/</w:t>
            </w:r>
            <w:r w:rsidRPr="0012691B">
              <w:rPr>
                <w:rFonts w:ascii="Calibri" w:eastAsia="Times New Roman" w:hAnsi="Calibri" w:cs="Calibri"/>
                <w:b w:val="0"/>
                <w:color w:val="000000"/>
                <w:sz w:val="20"/>
                <w:szCs w:val="20"/>
              </w:rPr>
              <w:t>moibrs:Longitude</w:t>
            </w:r>
          </w:p>
        </w:tc>
        <w:tc>
          <w:tcPr>
            <w:tcW w:w="3420" w:type="dxa"/>
          </w:tcPr>
          <w:p w14:paraId="79E4F70E" w14:textId="59F90675" w:rsidR="0012691B" w:rsidRPr="00EB2B68" w:rsidRDefault="0012691B" w:rsidP="004F66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Pr>
                <w:rFonts w:ascii="Calibri" w:eastAsia="Times New Roman" w:hAnsi="Calibri" w:cs="Calibri"/>
                <w:color w:val="000000"/>
                <w:sz w:val="20"/>
                <w:szCs w:val="20"/>
              </w:rPr>
              <w:t xml:space="preserve">Arrest </w:t>
            </w:r>
            <w:r w:rsidRPr="0012691B">
              <w:rPr>
                <w:rFonts w:ascii="Calibri" w:eastAsia="Times New Roman" w:hAnsi="Calibri" w:cs="Calibri"/>
                <w:color w:val="000000"/>
                <w:sz w:val="20"/>
                <w:szCs w:val="20"/>
              </w:rPr>
              <w:t>Longitude</w:t>
            </w:r>
          </w:p>
        </w:tc>
      </w:tr>
    </w:tbl>
    <w:p w14:paraId="3089F57C" w14:textId="77777777" w:rsidR="00D476CF" w:rsidRDefault="00D476CF" w:rsidP="0019775E">
      <w:pPr>
        <w:rPr>
          <w:lang w:eastAsia="zh-CN"/>
        </w:rPr>
      </w:pPr>
    </w:p>
    <w:p w14:paraId="261D462B" w14:textId="77777777" w:rsidR="00BF55CD" w:rsidRPr="008B728A" w:rsidRDefault="00BF55CD" w:rsidP="00E20025">
      <w:pPr>
        <w:pStyle w:val="Heading1"/>
        <w:pageBreakBefore/>
      </w:pPr>
      <w:bookmarkStart w:id="6" w:name="_Toc63780075"/>
      <w:r w:rsidRPr="008B728A">
        <w:lastRenderedPageBreak/>
        <w:t>Business Rules</w:t>
      </w:r>
      <w:bookmarkEnd w:id="6"/>
    </w:p>
    <w:p w14:paraId="4C19B437" w14:textId="77777777" w:rsidR="00A342FE" w:rsidRPr="008B728A" w:rsidRDefault="00AD17BB" w:rsidP="00AD17BB">
      <w:r>
        <w:t xml:space="preserve">The following table shows the state-specific data fields that are necessary for Missouri. As the state has already been collecting MIBRS data for several years, the fields are well defined for </w:t>
      </w:r>
      <w:r w:rsidR="003E4C85">
        <w:t>xml</w:t>
      </w:r>
      <w:r>
        <w:t xml:space="preserve"> submissions. </w:t>
      </w:r>
      <w:r w:rsidRPr="008B728A">
        <w:t>The data values</w:t>
      </w:r>
      <w:r w:rsidR="00E20025">
        <w:t xml:space="preserve"> and business rules</w:t>
      </w:r>
      <w:r w:rsidRPr="008B728A">
        <w:t xml:space="preserve"> are explained in the sections that follow.</w:t>
      </w:r>
    </w:p>
    <w:tbl>
      <w:tblPr>
        <w:tblStyle w:val="ListTable4Accent3"/>
        <w:tblW w:w="10440" w:type="dxa"/>
        <w:tblLayout w:type="fixed"/>
        <w:tblLook w:val="04A0" w:firstRow="1" w:lastRow="0" w:firstColumn="1" w:lastColumn="0" w:noHBand="0" w:noVBand="1"/>
      </w:tblPr>
      <w:tblGrid>
        <w:gridCol w:w="3510"/>
        <w:gridCol w:w="990"/>
        <w:gridCol w:w="1530"/>
        <w:gridCol w:w="1980"/>
        <w:gridCol w:w="270"/>
        <w:gridCol w:w="2160"/>
      </w:tblGrid>
      <w:tr w:rsidR="00835C9A" w14:paraId="3BA779F5" w14:textId="77777777" w:rsidTr="00835C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11237E98" w14:textId="77777777" w:rsidR="00EC3E4B" w:rsidRPr="00EC3E4B" w:rsidRDefault="00EC3E4B" w:rsidP="00004F7C">
            <w:r w:rsidRPr="00266367">
              <w:t>Field</w:t>
            </w:r>
          </w:p>
        </w:tc>
        <w:tc>
          <w:tcPr>
            <w:tcW w:w="990" w:type="dxa"/>
          </w:tcPr>
          <w:p w14:paraId="19BC542E" w14:textId="77777777" w:rsidR="00EC3E4B" w:rsidRPr="00266367" w:rsidRDefault="00EC3E4B" w:rsidP="00004F7C">
            <w:pPr>
              <w:cnfStyle w:val="100000000000" w:firstRow="1" w:lastRow="0" w:firstColumn="0" w:lastColumn="0" w:oddVBand="0" w:evenVBand="0" w:oddHBand="0" w:evenHBand="0" w:firstRowFirstColumn="0" w:firstRowLastColumn="0" w:lastRowFirstColumn="0" w:lastRowLastColumn="0"/>
            </w:pPr>
            <w:r w:rsidRPr="00266367">
              <w:t>Format</w:t>
            </w:r>
          </w:p>
        </w:tc>
        <w:tc>
          <w:tcPr>
            <w:tcW w:w="1530" w:type="dxa"/>
          </w:tcPr>
          <w:p w14:paraId="68F61CB6" w14:textId="77777777" w:rsidR="00EC3E4B" w:rsidRPr="00266367" w:rsidRDefault="00EC3E4B" w:rsidP="00004F7C">
            <w:pPr>
              <w:cnfStyle w:val="100000000000" w:firstRow="1" w:lastRow="0" w:firstColumn="0" w:lastColumn="0" w:oddVBand="0" w:evenVBand="0" w:oddHBand="0" w:evenHBand="0" w:firstRowFirstColumn="0" w:firstRowLastColumn="0" w:lastRowFirstColumn="0" w:lastRowLastColumn="0"/>
            </w:pPr>
            <w:r w:rsidRPr="00266367">
              <w:t>Occurrence</w:t>
            </w:r>
          </w:p>
        </w:tc>
        <w:tc>
          <w:tcPr>
            <w:tcW w:w="2250" w:type="dxa"/>
            <w:gridSpan w:val="2"/>
          </w:tcPr>
          <w:p w14:paraId="44B84E34" w14:textId="77777777" w:rsidR="00EC3E4B" w:rsidRPr="00266367" w:rsidRDefault="00EC3E4B" w:rsidP="00EC3E4B">
            <w:pPr>
              <w:cnfStyle w:val="100000000000" w:firstRow="1" w:lastRow="0" w:firstColumn="0" w:lastColumn="0" w:oddVBand="0" w:evenVBand="0" w:oddHBand="0" w:evenHBand="0" w:firstRowFirstColumn="0" w:firstRowLastColumn="0" w:lastRowFirstColumn="0" w:lastRowLastColumn="0"/>
            </w:pPr>
            <w:r w:rsidRPr="00266367">
              <w:t>Mandatory</w:t>
            </w:r>
          </w:p>
        </w:tc>
        <w:tc>
          <w:tcPr>
            <w:tcW w:w="2160" w:type="dxa"/>
          </w:tcPr>
          <w:p w14:paraId="6D9D03CB" w14:textId="77777777" w:rsidR="00EC3E4B" w:rsidRPr="00266367" w:rsidRDefault="00EC3E4B" w:rsidP="00EC3E4B">
            <w:pPr>
              <w:cnfStyle w:val="100000000000" w:firstRow="1" w:lastRow="0" w:firstColumn="0" w:lastColumn="0" w:oddVBand="0" w:evenVBand="0" w:oddHBand="0" w:evenHBand="0" w:firstRowFirstColumn="0" w:firstRowLastColumn="0" w:lastRowFirstColumn="0" w:lastRowLastColumn="0"/>
            </w:pPr>
            <w:r w:rsidRPr="00266367">
              <w:t>Data Values</w:t>
            </w:r>
          </w:p>
        </w:tc>
      </w:tr>
      <w:tr w:rsidR="00835C9A" w14:paraId="410B80BA" w14:textId="77777777" w:rsidTr="00835C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14142966" w14:textId="77777777" w:rsidR="00116B64" w:rsidRDefault="00116B64" w:rsidP="0046286B">
            <w:pPr>
              <w:spacing w:before="40" w:after="40"/>
              <w:rPr>
                <w:rFonts w:ascii="Calibri" w:eastAsia="Times New Roman" w:hAnsi="Calibri" w:cs="Calibri"/>
                <w:b w:val="0"/>
                <w:color w:val="000000"/>
                <w:sz w:val="20"/>
                <w:szCs w:val="20"/>
              </w:rPr>
            </w:pPr>
            <w:r w:rsidRPr="00116B64">
              <w:rPr>
                <w:rFonts w:ascii="Calibri" w:eastAsia="Times New Roman" w:hAnsi="Calibri" w:cs="Calibri"/>
                <w:b w:val="0"/>
                <w:color w:val="000000"/>
                <w:sz w:val="20"/>
                <w:szCs w:val="20"/>
              </w:rPr>
              <w:t>Incident Latitude</w:t>
            </w:r>
          </w:p>
          <w:p w14:paraId="6484F9E1" w14:textId="77777777" w:rsidR="00116B64" w:rsidRPr="0019775E" w:rsidRDefault="00116B64" w:rsidP="0046286B">
            <w:pPr>
              <w:spacing w:before="40" w:after="40"/>
              <w:rPr>
                <w:rFonts w:ascii="Calibri" w:eastAsia="Times New Roman" w:hAnsi="Calibri" w:cs="Calibri"/>
                <w:b w:val="0"/>
                <w:color w:val="000000"/>
                <w:sz w:val="20"/>
                <w:szCs w:val="20"/>
              </w:rPr>
            </w:pPr>
          </w:p>
        </w:tc>
        <w:tc>
          <w:tcPr>
            <w:tcW w:w="990" w:type="dxa"/>
          </w:tcPr>
          <w:p w14:paraId="5C73260C" w14:textId="77777777" w:rsidR="00116B64" w:rsidRPr="005330C1" w:rsidRDefault="00116B64"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Pr>
                <w:rFonts w:ascii="Calibri" w:eastAsia="Times New Roman" w:hAnsi="Calibri" w:cs="Calibri"/>
                <w:bCs/>
                <w:color w:val="000000"/>
                <w:sz w:val="20"/>
                <w:szCs w:val="20"/>
              </w:rPr>
              <w:t>Num</w:t>
            </w:r>
          </w:p>
        </w:tc>
        <w:tc>
          <w:tcPr>
            <w:tcW w:w="1530" w:type="dxa"/>
          </w:tcPr>
          <w:p w14:paraId="4887771F" w14:textId="77777777" w:rsidR="00116B64" w:rsidRPr="007A60B8" w:rsidRDefault="00116B64"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EC3E4B">
              <w:rPr>
                <w:rFonts w:ascii="Calibri" w:eastAsia="Times New Roman" w:hAnsi="Calibri" w:cs="Calibri"/>
                <w:color w:val="000000"/>
                <w:sz w:val="20"/>
                <w:szCs w:val="20"/>
              </w:rPr>
              <w:t>1 per Incident</w:t>
            </w:r>
          </w:p>
        </w:tc>
        <w:tc>
          <w:tcPr>
            <w:tcW w:w="1980" w:type="dxa"/>
          </w:tcPr>
          <w:p w14:paraId="0FF1B529" w14:textId="77777777" w:rsidR="00116B64" w:rsidRPr="005330C1" w:rsidRDefault="00116B64"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sidRPr="00116B64">
              <w:rPr>
                <w:rFonts w:ascii="Calibri" w:eastAsia="Times New Roman" w:hAnsi="Calibri" w:cs="Calibri"/>
                <w:bCs/>
                <w:color w:val="000000"/>
                <w:sz w:val="20"/>
                <w:szCs w:val="20"/>
              </w:rPr>
              <w:t>Optional</w:t>
            </w:r>
          </w:p>
        </w:tc>
        <w:tc>
          <w:tcPr>
            <w:tcW w:w="2430" w:type="dxa"/>
            <w:gridSpan w:val="2"/>
          </w:tcPr>
          <w:p w14:paraId="46BF91A7" w14:textId="77777777" w:rsidR="00116B64" w:rsidRPr="00FA5A0C" w:rsidRDefault="00116B64"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sz w:val="20"/>
                <w:szCs w:val="20"/>
              </w:rPr>
            </w:pPr>
            <w:r w:rsidRPr="00FA5A0C">
              <w:rPr>
                <w:rFonts w:ascii="Calibri" w:eastAsia="Times New Roman" w:hAnsi="Calibri" w:cs="Calibri"/>
                <w:bCs/>
                <w:sz w:val="20"/>
                <w:szCs w:val="20"/>
              </w:rPr>
              <w:t>Decimal between</w:t>
            </w:r>
          </w:p>
          <w:p w14:paraId="3E439081" w14:textId="3C82B9D7" w:rsidR="00116B64" w:rsidRPr="00FA5A0C" w:rsidRDefault="0087459F"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sz w:val="20"/>
                <w:szCs w:val="20"/>
              </w:rPr>
            </w:pPr>
            <w:r w:rsidRPr="0087459F">
              <w:rPr>
                <w:rFonts w:ascii="Calibri" w:eastAsia="Times New Roman" w:hAnsi="Calibri" w:cs="Calibri"/>
                <w:bCs/>
                <w:sz w:val="20"/>
                <w:szCs w:val="20"/>
              </w:rPr>
              <w:t xml:space="preserve">35.96199 </w:t>
            </w:r>
            <w:r w:rsidR="00116B64" w:rsidRPr="00FA5A0C">
              <w:rPr>
                <w:rFonts w:ascii="Calibri" w:eastAsia="Times New Roman" w:hAnsi="Calibri" w:cs="Calibri"/>
                <w:bCs/>
                <w:sz w:val="20"/>
                <w:szCs w:val="20"/>
              </w:rPr>
              <w:t xml:space="preserve">and </w:t>
            </w:r>
            <w:r w:rsidRPr="0087459F">
              <w:rPr>
                <w:rFonts w:ascii="Calibri" w:eastAsia="Times New Roman" w:hAnsi="Calibri" w:cs="Calibri"/>
                <w:bCs/>
                <w:sz w:val="20"/>
                <w:szCs w:val="20"/>
              </w:rPr>
              <w:t>40.58776</w:t>
            </w:r>
          </w:p>
        </w:tc>
      </w:tr>
      <w:tr w:rsidR="00116B64" w14:paraId="738D902A" w14:textId="77777777" w:rsidTr="00835C9A">
        <w:tc>
          <w:tcPr>
            <w:cnfStyle w:val="001000000000" w:firstRow="0" w:lastRow="0" w:firstColumn="1" w:lastColumn="0" w:oddVBand="0" w:evenVBand="0" w:oddHBand="0" w:evenHBand="0" w:firstRowFirstColumn="0" w:firstRowLastColumn="0" w:lastRowFirstColumn="0" w:lastRowLastColumn="0"/>
            <w:tcW w:w="3510" w:type="dxa"/>
          </w:tcPr>
          <w:p w14:paraId="71562D91" w14:textId="77777777" w:rsidR="00116B64" w:rsidRDefault="00116B64" w:rsidP="0046286B">
            <w:pPr>
              <w:spacing w:before="40" w:after="40"/>
              <w:rPr>
                <w:rFonts w:ascii="Calibri" w:eastAsia="Times New Roman" w:hAnsi="Calibri" w:cs="Calibri"/>
                <w:b w:val="0"/>
                <w:sz w:val="20"/>
                <w:szCs w:val="20"/>
              </w:rPr>
            </w:pPr>
            <w:r w:rsidRPr="00116B64">
              <w:rPr>
                <w:rFonts w:ascii="Calibri" w:eastAsia="Times New Roman" w:hAnsi="Calibri" w:cs="Calibri"/>
                <w:b w:val="0"/>
                <w:sz w:val="20"/>
                <w:szCs w:val="20"/>
              </w:rPr>
              <w:t>Incident</w:t>
            </w:r>
            <w:r>
              <w:rPr>
                <w:rFonts w:ascii="Calibri" w:eastAsia="Times New Roman" w:hAnsi="Calibri" w:cs="Calibri"/>
                <w:b w:val="0"/>
                <w:sz w:val="20"/>
                <w:szCs w:val="20"/>
              </w:rPr>
              <w:t xml:space="preserve"> </w:t>
            </w:r>
            <w:r w:rsidRPr="00116B64">
              <w:rPr>
                <w:rFonts w:ascii="Calibri" w:eastAsia="Times New Roman" w:hAnsi="Calibri" w:cs="Calibri"/>
                <w:b w:val="0"/>
                <w:sz w:val="20"/>
                <w:szCs w:val="20"/>
              </w:rPr>
              <w:t>Longitude</w:t>
            </w:r>
          </w:p>
          <w:p w14:paraId="121F1741" w14:textId="77777777" w:rsidR="00116B64" w:rsidRPr="0019775E" w:rsidRDefault="00116B64" w:rsidP="0046286B">
            <w:pPr>
              <w:spacing w:before="40" w:after="40"/>
              <w:rPr>
                <w:rFonts w:ascii="Calibri" w:eastAsia="Times New Roman" w:hAnsi="Calibri" w:cs="Calibri"/>
                <w:b w:val="0"/>
                <w:sz w:val="20"/>
                <w:szCs w:val="20"/>
              </w:rPr>
            </w:pPr>
          </w:p>
        </w:tc>
        <w:tc>
          <w:tcPr>
            <w:tcW w:w="990" w:type="dxa"/>
          </w:tcPr>
          <w:p w14:paraId="4DCBCA97" w14:textId="77777777" w:rsidR="00116B64" w:rsidRPr="0019775E" w:rsidRDefault="00116B64"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Pr>
                <w:rFonts w:ascii="Calibri" w:eastAsia="Times New Roman" w:hAnsi="Calibri" w:cs="Calibri"/>
                <w:sz w:val="20"/>
                <w:szCs w:val="20"/>
              </w:rPr>
              <w:t>Num</w:t>
            </w:r>
          </w:p>
        </w:tc>
        <w:tc>
          <w:tcPr>
            <w:tcW w:w="1530" w:type="dxa"/>
          </w:tcPr>
          <w:p w14:paraId="1E27E29E" w14:textId="77777777" w:rsidR="00116B64" w:rsidRPr="007A60B8" w:rsidRDefault="00116B64"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EC3E4B">
              <w:rPr>
                <w:rFonts w:ascii="Calibri" w:eastAsia="Times New Roman" w:hAnsi="Calibri" w:cs="Calibri"/>
                <w:color w:val="000000"/>
                <w:sz w:val="20"/>
                <w:szCs w:val="20"/>
              </w:rPr>
              <w:t>1 per Incident</w:t>
            </w:r>
          </w:p>
        </w:tc>
        <w:tc>
          <w:tcPr>
            <w:tcW w:w="1980" w:type="dxa"/>
          </w:tcPr>
          <w:p w14:paraId="7B2D801E" w14:textId="77777777" w:rsidR="00116B64" w:rsidRPr="0019775E" w:rsidRDefault="00116B64"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116B64">
              <w:rPr>
                <w:rFonts w:ascii="Calibri" w:eastAsia="Times New Roman" w:hAnsi="Calibri" w:cs="Calibri"/>
                <w:sz w:val="20"/>
                <w:szCs w:val="20"/>
              </w:rPr>
              <w:t>Optional</w:t>
            </w:r>
          </w:p>
        </w:tc>
        <w:tc>
          <w:tcPr>
            <w:tcW w:w="2430" w:type="dxa"/>
            <w:gridSpan w:val="2"/>
          </w:tcPr>
          <w:p w14:paraId="1B98EBFF" w14:textId="77777777" w:rsidR="00116B64" w:rsidRPr="00FA5A0C" w:rsidRDefault="00116B64"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FA5A0C">
              <w:rPr>
                <w:rFonts w:ascii="Calibri" w:eastAsia="Times New Roman" w:hAnsi="Calibri" w:cs="Calibri"/>
                <w:sz w:val="20"/>
                <w:szCs w:val="20"/>
              </w:rPr>
              <w:t>Decimal between</w:t>
            </w:r>
          </w:p>
          <w:p w14:paraId="54A25B18" w14:textId="0A3F30DB" w:rsidR="00116B64" w:rsidRPr="00FA5A0C" w:rsidRDefault="0087459F" w:rsidP="0087459F">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7459F">
              <w:rPr>
                <w:rFonts w:ascii="Calibri" w:eastAsia="Times New Roman" w:hAnsi="Calibri" w:cs="Calibri"/>
                <w:sz w:val="20"/>
                <w:szCs w:val="20"/>
              </w:rPr>
              <w:t xml:space="preserve">-88.89653 </w:t>
            </w:r>
            <w:r w:rsidR="00116B64" w:rsidRPr="00FA5A0C">
              <w:rPr>
                <w:rFonts w:ascii="Calibri" w:eastAsia="Times New Roman" w:hAnsi="Calibri" w:cs="Calibri"/>
                <w:sz w:val="20"/>
                <w:szCs w:val="20"/>
              </w:rPr>
              <w:t xml:space="preserve">and </w:t>
            </w:r>
            <w:r w:rsidRPr="0087459F">
              <w:rPr>
                <w:rFonts w:ascii="Calibri" w:eastAsia="Times New Roman" w:hAnsi="Calibri" w:cs="Calibri"/>
                <w:sz w:val="20"/>
                <w:szCs w:val="20"/>
              </w:rPr>
              <w:t>-95.77566</w:t>
            </w:r>
          </w:p>
        </w:tc>
      </w:tr>
      <w:tr w:rsidR="00835C9A" w14:paraId="78A314B2" w14:textId="77777777" w:rsidTr="00835C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18E0A368" w14:textId="77777777" w:rsidR="00116B64" w:rsidRPr="0005616F" w:rsidRDefault="0005616F" w:rsidP="0046286B">
            <w:pPr>
              <w:spacing w:before="40" w:after="40"/>
              <w:rPr>
                <w:rFonts w:ascii="Calibri" w:eastAsia="Times New Roman" w:hAnsi="Calibri" w:cs="Calibri"/>
                <w:b w:val="0"/>
                <w:bCs w:val="0"/>
                <w:sz w:val="20"/>
                <w:szCs w:val="20"/>
              </w:rPr>
            </w:pPr>
            <w:r w:rsidRPr="0005616F">
              <w:rPr>
                <w:rFonts w:ascii="Calibri" w:eastAsia="Times New Roman" w:hAnsi="Calibri" w:cs="Calibri"/>
                <w:b w:val="0"/>
                <w:bCs w:val="0"/>
                <w:sz w:val="20"/>
                <w:szCs w:val="20"/>
              </w:rPr>
              <w:t>Incident Time</w:t>
            </w:r>
            <w:r w:rsidR="0046286B">
              <w:rPr>
                <w:rFonts w:ascii="Calibri" w:eastAsia="Times New Roman" w:hAnsi="Calibri" w:cs="Calibri"/>
                <w:b w:val="0"/>
                <w:bCs w:val="0"/>
                <w:sz w:val="20"/>
                <w:szCs w:val="20"/>
              </w:rPr>
              <w:t xml:space="preserve"> </w:t>
            </w:r>
            <w:r w:rsidR="00BE3E33">
              <w:rPr>
                <w:rFonts w:ascii="Calibri" w:eastAsia="Times New Roman" w:hAnsi="Calibri" w:cs="Calibri"/>
                <w:b w:val="0"/>
                <w:bCs w:val="0"/>
                <w:sz w:val="20"/>
                <w:szCs w:val="20"/>
              </w:rPr>
              <w:t>*</w:t>
            </w:r>
          </w:p>
        </w:tc>
        <w:tc>
          <w:tcPr>
            <w:tcW w:w="990" w:type="dxa"/>
          </w:tcPr>
          <w:p w14:paraId="7CE981E7" w14:textId="77777777" w:rsidR="00116B64" w:rsidRDefault="0005616F"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Num</w:t>
            </w:r>
          </w:p>
        </w:tc>
        <w:tc>
          <w:tcPr>
            <w:tcW w:w="1530" w:type="dxa"/>
          </w:tcPr>
          <w:p w14:paraId="252972CE" w14:textId="77777777" w:rsidR="00116B64" w:rsidRPr="0005616F" w:rsidRDefault="0005616F"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1 per Incident</w:t>
            </w:r>
          </w:p>
        </w:tc>
        <w:tc>
          <w:tcPr>
            <w:tcW w:w="1980" w:type="dxa"/>
          </w:tcPr>
          <w:p w14:paraId="4226144A" w14:textId="77777777" w:rsidR="00116B64" w:rsidRPr="00116B64" w:rsidRDefault="0005616F"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Optional</w:t>
            </w:r>
          </w:p>
        </w:tc>
        <w:tc>
          <w:tcPr>
            <w:tcW w:w="2430" w:type="dxa"/>
            <w:gridSpan w:val="2"/>
          </w:tcPr>
          <w:p w14:paraId="49E5315A" w14:textId="77777777" w:rsidR="00116B64" w:rsidRPr="00116B64" w:rsidRDefault="0005616F"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In the format HHMM</w:t>
            </w:r>
          </w:p>
        </w:tc>
      </w:tr>
      <w:tr w:rsidR="00116B64" w14:paraId="70C1320A" w14:textId="77777777" w:rsidTr="00835C9A">
        <w:tc>
          <w:tcPr>
            <w:cnfStyle w:val="001000000000" w:firstRow="0" w:lastRow="0" w:firstColumn="1" w:lastColumn="0" w:oddVBand="0" w:evenVBand="0" w:oddHBand="0" w:evenHBand="0" w:firstRowFirstColumn="0" w:firstRowLastColumn="0" w:lastRowFirstColumn="0" w:lastRowLastColumn="0"/>
            <w:tcW w:w="3510" w:type="dxa"/>
          </w:tcPr>
          <w:p w14:paraId="235DEA0D" w14:textId="77777777" w:rsidR="00116B64" w:rsidRPr="00D128A4" w:rsidRDefault="0005616F" w:rsidP="0046286B">
            <w:pPr>
              <w:spacing w:before="40" w:after="40"/>
              <w:rPr>
                <w:rFonts w:ascii="Calibri" w:eastAsia="Times New Roman" w:hAnsi="Calibri" w:cs="Calibri"/>
                <w:b w:val="0"/>
                <w:bCs w:val="0"/>
                <w:color w:val="000000"/>
                <w:sz w:val="20"/>
                <w:szCs w:val="20"/>
              </w:rPr>
            </w:pPr>
            <w:r w:rsidRPr="00D128A4">
              <w:rPr>
                <w:rFonts w:ascii="Calibri" w:eastAsia="Times New Roman" w:hAnsi="Calibri" w:cs="Calibri"/>
                <w:b w:val="0"/>
                <w:bCs w:val="0"/>
                <w:color w:val="000000"/>
                <w:sz w:val="20"/>
                <w:szCs w:val="20"/>
              </w:rPr>
              <w:t>UCR Offense</w:t>
            </w:r>
            <w:r w:rsidR="0046286B">
              <w:rPr>
                <w:rFonts w:ascii="Calibri" w:eastAsia="Times New Roman" w:hAnsi="Calibri" w:cs="Calibri"/>
                <w:b w:val="0"/>
                <w:bCs w:val="0"/>
                <w:color w:val="000000"/>
                <w:sz w:val="20"/>
                <w:szCs w:val="20"/>
              </w:rPr>
              <w:t xml:space="preserve"> </w:t>
            </w:r>
            <w:r w:rsidR="00BE3E33">
              <w:rPr>
                <w:rFonts w:ascii="Calibri" w:eastAsia="Times New Roman" w:hAnsi="Calibri" w:cs="Calibri"/>
                <w:b w:val="0"/>
                <w:bCs w:val="0"/>
                <w:color w:val="000000"/>
                <w:sz w:val="20"/>
                <w:szCs w:val="20"/>
              </w:rPr>
              <w:t>*</w:t>
            </w:r>
          </w:p>
        </w:tc>
        <w:tc>
          <w:tcPr>
            <w:tcW w:w="990" w:type="dxa"/>
          </w:tcPr>
          <w:p w14:paraId="64E8B216" w14:textId="77777777" w:rsidR="00116B64" w:rsidRDefault="0005616F"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Alpha</w:t>
            </w:r>
          </w:p>
        </w:tc>
        <w:tc>
          <w:tcPr>
            <w:tcW w:w="1530" w:type="dxa"/>
          </w:tcPr>
          <w:p w14:paraId="4E04ED21" w14:textId="77777777" w:rsidR="00116B64" w:rsidRPr="00EC3E4B" w:rsidRDefault="0005616F"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05616F">
              <w:rPr>
                <w:rFonts w:ascii="Calibri" w:eastAsia="Times New Roman" w:hAnsi="Calibri" w:cs="Calibri"/>
                <w:color w:val="000000"/>
                <w:sz w:val="20"/>
                <w:szCs w:val="20"/>
              </w:rPr>
              <w:t>1 per Offense</w:t>
            </w:r>
          </w:p>
        </w:tc>
        <w:tc>
          <w:tcPr>
            <w:tcW w:w="1980" w:type="dxa"/>
          </w:tcPr>
          <w:p w14:paraId="2E09DD7C" w14:textId="77777777" w:rsidR="00116B64" w:rsidRPr="00116B64" w:rsidRDefault="0005616F"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Yes</w:t>
            </w:r>
          </w:p>
        </w:tc>
        <w:tc>
          <w:tcPr>
            <w:tcW w:w="2430" w:type="dxa"/>
            <w:gridSpan w:val="2"/>
          </w:tcPr>
          <w:p w14:paraId="4B82B75C" w14:textId="77777777" w:rsidR="00116B64" w:rsidRPr="00116B64" w:rsidRDefault="0005616F"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MO-specific offenses</w:t>
            </w:r>
          </w:p>
        </w:tc>
      </w:tr>
      <w:tr w:rsidR="0005616F" w14:paraId="2EBC444E" w14:textId="77777777" w:rsidTr="0046286B">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3510" w:type="dxa"/>
          </w:tcPr>
          <w:p w14:paraId="3EA99FDF" w14:textId="77777777" w:rsidR="00FD450B" w:rsidRPr="00FD450B" w:rsidRDefault="00FD450B" w:rsidP="0046286B">
            <w:pPr>
              <w:spacing w:before="40" w:after="40"/>
              <w:rPr>
                <w:rFonts w:ascii="Calibri" w:eastAsia="Times New Roman" w:hAnsi="Calibri" w:cs="Calibri"/>
                <w:b w:val="0"/>
                <w:bCs w:val="0"/>
                <w:color w:val="000000"/>
                <w:sz w:val="20"/>
                <w:szCs w:val="20"/>
              </w:rPr>
            </w:pPr>
            <w:r w:rsidRPr="00FD450B">
              <w:rPr>
                <w:rFonts w:ascii="Calibri" w:eastAsia="Times New Roman" w:hAnsi="Calibri" w:cs="Calibri"/>
                <w:b w:val="0"/>
                <w:bCs w:val="0"/>
                <w:color w:val="000000"/>
                <w:sz w:val="20"/>
                <w:szCs w:val="20"/>
              </w:rPr>
              <w:t>Property Associated Offense Code</w:t>
            </w:r>
            <w:r w:rsidR="0046286B">
              <w:rPr>
                <w:rFonts w:ascii="Calibri" w:eastAsia="Times New Roman" w:hAnsi="Calibri" w:cs="Calibri"/>
                <w:b w:val="0"/>
                <w:bCs w:val="0"/>
                <w:color w:val="000000"/>
                <w:sz w:val="20"/>
                <w:szCs w:val="20"/>
              </w:rPr>
              <w:t xml:space="preserve"> **</w:t>
            </w:r>
          </w:p>
        </w:tc>
        <w:tc>
          <w:tcPr>
            <w:tcW w:w="990" w:type="dxa"/>
          </w:tcPr>
          <w:p w14:paraId="0C66F9C5" w14:textId="77777777" w:rsidR="0005616F" w:rsidRDefault="00FD450B"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FD450B">
              <w:rPr>
                <w:rFonts w:ascii="Calibri" w:eastAsia="Times New Roman" w:hAnsi="Calibri" w:cs="Calibri"/>
                <w:sz w:val="20"/>
                <w:szCs w:val="20"/>
              </w:rPr>
              <w:t>Alpha</w:t>
            </w:r>
          </w:p>
        </w:tc>
        <w:tc>
          <w:tcPr>
            <w:tcW w:w="1530" w:type="dxa"/>
          </w:tcPr>
          <w:p w14:paraId="6588A02E" w14:textId="77777777" w:rsidR="0005616F" w:rsidRPr="00EC3E4B" w:rsidRDefault="00FD450B"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FD450B">
              <w:rPr>
                <w:rFonts w:ascii="Calibri" w:eastAsia="Times New Roman" w:hAnsi="Calibri" w:cs="Calibri"/>
                <w:color w:val="000000"/>
                <w:sz w:val="20"/>
                <w:szCs w:val="20"/>
              </w:rPr>
              <w:t>10 per</w:t>
            </w:r>
            <w:r>
              <w:rPr>
                <w:rFonts w:ascii="Calibri" w:eastAsia="Times New Roman" w:hAnsi="Calibri" w:cs="Calibri"/>
                <w:color w:val="000000"/>
                <w:sz w:val="20"/>
                <w:szCs w:val="20"/>
              </w:rPr>
              <w:t xml:space="preserve"> </w:t>
            </w:r>
            <w:r w:rsidRPr="00FD450B">
              <w:rPr>
                <w:rFonts w:ascii="Calibri" w:eastAsia="Times New Roman" w:hAnsi="Calibri" w:cs="Calibri"/>
                <w:color w:val="000000"/>
                <w:sz w:val="20"/>
                <w:szCs w:val="20"/>
              </w:rPr>
              <w:t>property</w:t>
            </w:r>
          </w:p>
        </w:tc>
        <w:tc>
          <w:tcPr>
            <w:tcW w:w="1980" w:type="dxa"/>
          </w:tcPr>
          <w:p w14:paraId="4575E598" w14:textId="77777777" w:rsidR="0005616F" w:rsidRPr="00116B64" w:rsidRDefault="00FD450B"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FD450B">
              <w:rPr>
                <w:rFonts w:ascii="Calibri" w:eastAsia="Times New Roman" w:hAnsi="Calibri" w:cs="Calibri"/>
                <w:sz w:val="20"/>
                <w:szCs w:val="20"/>
              </w:rPr>
              <w:t>Yes</w:t>
            </w:r>
          </w:p>
        </w:tc>
        <w:tc>
          <w:tcPr>
            <w:tcW w:w="2430" w:type="dxa"/>
            <w:gridSpan w:val="2"/>
          </w:tcPr>
          <w:p w14:paraId="56F5CCBD" w14:textId="77777777" w:rsidR="0005616F" w:rsidRPr="00116B64" w:rsidRDefault="00FD450B"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FD450B">
              <w:rPr>
                <w:rFonts w:ascii="Calibri" w:eastAsia="Times New Roman" w:hAnsi="Calibri" w:cs="Calibri"/>
                <w:sz w:val="20"/>
                <w:szCs w:val="20"/>
              </w:rPr>
              <w:t>UCR Offense Code</w:t>
            </w:r>
          </w:p>
        </w:tc>
      </w:tr>
      <w:tr w:rsidR="00490D99" w14:paraId="734B2D54" w14:textId="77777777" w:rsidTr="00835C9A">
        <w:tc>
          <w:tcPr>
            <w:cnfStyle w:val="001000000000" w:firstRow="0" w:lastRow="0" w:firstColumn="1" w:lastColumn="0" w:oddVBand="0" w:evenVBand="0" w:oddHBand="0" w:evenHBand="0" w:firstRowFirstColumn="0" w:firstRowLastColumn="0" w:lastRowFirstColumn="0" w:lastRowLastColumn="0"/>
            <w:tcW w:w="3510" w:type="dxa"/>
          </w:tcPr>
          <w:p w14:paraId="64F6352E" w14:textId="7ECFD0D4" w:rsidR="00490D99" w:rsidRPr="00554ED9" w:rsidRDefault="00490D99" w:rsidP="0046286B">
            <w:pPr>
              <w:spacing w:before="40" w:after="40"/>
              <w:rPr>
                <w:rFonts w:ascii="Calibri" w:eastAsia="Times New Roman" w:hAnsi="Calibri" w:cs="Calibri"/>
                <w:b w:val="0"/>
                <w:bCs w:val="0"/>
                <w:color w:val="000000"/>
                <w:sz w:val="20"/>
                <w:szCs w:val="20"/>
              </w:rPr>
            </w:pPr>
            <w:r w:rsidRPr="00116B64">
              <w:rPr>
                <w:rFonts w:ascii="Calibri" w:eastAsia="Times New Roman" w:hAnsi="Calibri" w:cs="Calibri"/>
                <w:b w:val="0"/>
                <w:color w:val="000000"/>
                <w:sz w:val="20"/>
                <w:szCs w:val="20"/>
              </w:rPr>
              <w:t>Latitude</w:t>
            </w:r>
          </w:p>
          <w:p w14:paraId="5463077E" w14:textId="77777777" w:rsidR="00490D99" w:rsidRPr="00D128A4" w:rsidRDefault="00490D99" w:rsidP="0046286B">
            <w:pPr>
              <w:spacing w:before="40" w:after="40"/>
              <w:rPr>
                <w:rFonts w:ascii="Calibri" w:eastAsia="Times New Roman" w:hAnsi="Calibri" w:cs="Calibri"/>
                <w:color w:val="000000"/>
                <w:sz w:val="20"/>
                <w:szCs w:val="20"/>
              </w:rPr>
            </w:pPr>
          </w:p>
        </w:tc>
        <w:tc>
          <w:tcPr>
            <w:tcW w:w="990" w:type="dxa"/>
          </w:tcPr>
          <w:p w14:paraId="7623482F" w14:textId="20C7DFF1" w:rsidR="00490D99" w:rsidRDefault="00490D99"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Pr>
                <w:rFonts w:ascii="Calibri" w:eastAsia="Times New Roman" w:hAnsi="Calibri" w:cs="Calibri"/>
                <w:bCs/>
                <w:color w:val="000000"/>
                <w:sz w:val="20"/>
                <w:szCs w:val="20"/>
              </w:rPr>
              <w:t>Num</w:t>
            </w:r>
          </w:p>
        </w:tc>
        <w:tc>
          <w:tcPr>
            <w:tcW w:w="1530" w:type="dxa"/>
          </w:tcPr>
          <w:p w14:paraId="429523FE" w14:textId="77777777" w:rsidR="00490D99" w:rsidRPr="00D128A4" w:rsidRDefault="00490D99"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D128A4">
              <w:rPr>
                <w:rFonts w:ascii="Calibri" w:eastAsia="Times New Roman" w:hAnsi="Calibri" w:cs="Calibri"/>
                <w:color w:val="000000"/>
                <w:sz w:val="20"/>
                <w:szCs w:val="20"/>
              </w:rPr>
              <w:t>1 per Group B</w:t>
            </w:r>
          </w:p>
          <w:p w14:paraId="6E9296EB" w14:textId="30179791" w:rsidR="00490D99" w:rsidRPr="00D128A4" w:rsidRDefault="00490D99"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Arrest</w:t>
            </w:r>
          </w:p>
        </w:tc>
        <w:tc>
          <w:tcPr>
            <w:tcW w:w="1980" w:type="dxa"/>
          </w:tcPr>
          <w:p w14:paraId="08B4B8CD" w14:textId="72F9931F" w:rsidR="00490D99" w:rsidRDefault="00490D99"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116B64">
              <w:rPr>
                <w:rFonts w:ascii="Calibri" w:eastAsia="Times New Roman" w:hAnsi="Calibri" w:cs="Calibri"/>
                <w:bCs/>
                <w:color w:val="000000"/>
                <w:sz w:val="20"/>
                <w:szCs w:val="20"/>
              </w:rPr>
              <w:t>Optional</w:t>
            </w:r>
          </w:p>
        </w:tc>
        <w:tc>
          <w:tcPr>
            <w:tcW w:w="2430" w:type="dxa"/>
            <w:gridSpan w:val="2"/>
          </w:tcPr>
          <w:p w14:paraId="7704E65F" w14:textId="77777777" w:rsidR="00490D99" w:rsidRPr="00FA5A0C" w:rsidRDefault="00490D99" w:rsidP="00426122">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sz w:val="20"/>
                <w:szCs w:val="20"/>
              </w:rPr>
            </w:pPr>
            <w:r w:rsidRPr="00FA5A0C">
              <w:rPr>
                <w:rFonts w:ascii="Calibri" w:eastAsia="Times New Roman" w:hAnsi="Calibri" w:cs="Calibri"/>
                <w:bCs/>
                <w:sz w:val="20"/>
                <w:szCs w:val="20"/>
              </w:rPr>
              <w:t>Decimal between</w:t>
            </w:r>
          </w:p>
          <w:p w14:paraId="182234AA" w14:textId="1206B211" w:rsidR="00490D99" w:rsidRPr="00D128A4" w:rsidRDefault="00490D99"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7459F">
              <w:rPr>
                <w:rFonts w:ascii="Calibri" w:eastAsia="Times New Roman" w:hAnsi="Calibri" w:cs="Calibri"/>
                <w:bCs/>
                <w:sz w:val="20"/>
                <w:szCs w:val="20"/>
              </w:rPr>
              <w:t xml:space="preserve">35.96199 </w:t>
            </w:r>
            <w:r w:rsidRPr="00FA5A0C">
              <w:rPr>
                <w:rFonts w:ascii="Calibri" w:eastAsia="Times New Roman" w:hAnsi="Calibri" w:cs="Calibri"/>
                <w:bCs/>
                <w:sz w:val="20"/>
                <w:szCs w:val="20"/>
              </w:rPr>
              <w:t xml:space="preserve">and </w:t>
            </w:r>
            <w:r w:rsidRPr="0087459F">
              <w:rPr>
                <w:rFonts w:ascii="Calibri" w:eastAsia="Times New Roman" w:hAnsi="Calibri" w:cs="Calibri"/>
                <w:bCs/>
                <w:sz w:val="20"/>
                <w:szCs w:val="20"/>
              </w:rPr>
              <w:t>40.58776</w:t>
            </w:r>
          </w:p>
        </w:tc>
      </w:tr>
      <w:tr w:rsidR="00490D99" w14:paraId="552B7F3B" w14:textId="77777777" w:rsidTr="00835C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5A7EFC4F" w14:textId="4D34D4AD" w:rsidR="00490D99" w:rsidRPr="00490D99" w:rsidRDefault="00490D99" w:rsidP="0046286B">
            <w:pPr>
              <w:spacing w:before="40" w:after="40"/>
              <w:rPr>
                <w:rFonts w:ascii="Calibri" w:eastAsia="Times New Roman" w:hAnsi="Calibri" w:cs="Calibri"/>
                <w:b w:val="0"/>
                <w:bCs w:val="0"/>
                <w:color w:val="000000"/>
                <w:sz w:val="20"/>
                <w:szCs w:val="20"/>
              </w:rPr>
            </w:pPr>
            <w:r w:rsidRPr="00490D99">
              <w:rPr>
                <w:rFonts w:ascii="Calibri" w:hAnsi="Calibri" w:cs="Calibri"/>
                <w:b w:val="0"/>
                <w:color w:val="000000"/>
                <w:sz w:val="20"/>
                <w:szCs w:val="20"/>
              </w:rPr>
              <w:t>Longitude</w:t>
            </w:r>
          </w:p>
        </w:tc>
        <w:tc>
          <w:tcPr>
            <w:tcW w:w="990" w:type="dxa"/>
          </w:tcPr>
          <w:p w14:paraId="54A23F9C" w14:textId="2330BB93" w:rsidR="00490D99" w:rsidRDefault="00490D99"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Pr>
                <w:rFonts w:ascii="Calibri" w:eastAsia="Times New Roman" w:hAnsi="Calibri" w:cs="Calibri"/>
                <w:bCs/>
                <w:color w:val="000000"/>
                <w:sz w:val="20"/>
                <w:szCs w:val="20"/>
              </w:rPr>
              <w:t>Num</w:t>
            </w:r>
          </w:p>
        </w:tc>
        <w:tc>
          <w:tcPr>
            <w:tcW w:w="1530" w:type="dxa"/>
          </w:tcPr>
          <w:p w14:paraId="2A4CDCEF" w14:textId="77777777" w:rsidR="00490D99" w:rsidRPr="00D128A4" w:rsidRDefault="00490D99" w:rsidP="00490D99">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D128A4">
              <w:rPr>
                <w:rFonts w:ascii="Calibri" w:eastAsia="Times New Roman" w:hAnsi="Calibri" w:cs="Calibri"/>
                <w:color w:val="000000"/>
                <w:sz w:val="20"/>
                <w:szCs w:val="20"/>
              </w:rPr>
              <w:t>1 per Group B</w:t>
            </w:r>
          </w:p>
          <w:p w14:paraId="6F6F2680" w14:textId="0DACDF86" w:rsidR="00490D99" w:rsidRPr="00D128A4" w:rsidRDefault="00490D99" w:rsidP="00490D99">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Arrest</w:t>
            </w:r>
          </w:p>
        </w:tc>
        <w:tc>
          <w:tcPr>
            <w:tcW w:w="1980" w:type="dxa"/>
          </w:tcPr>
          <w:p w14:paraId="1624ECBF" w14:textId="7BC4980D" w:rsidR="00490D99" w:rsidRDefault="00490D99"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116B64">
              <w:rPr>
                <w:rFonts w:ascii="Calibri" w:eastAsia="Times New Roman" w:hAnsi="Calibri" w:cs="Calibri"/>
                <w:bCs/>
                <w:color w:val="000000"/>
                <w:sz w:val="20"/>
                <w:szCs w:val="20"/>
              </w:rPr>
              <w:t>Optional</w:t>
            </w:r>
          </w:p>
        </w:tc>
        <w:tc>
          <w:tcPr>
            <w:tcW w:w="2430" w:type="dxa"/>
            <w:gridSpan w:val="2"/>
          </w:tcPr>
          <w:p w14:paraId="25E9EADA" w14:textId="77777777" w:rsidR="00490D99" w:rsidRPr="00FA5A0C" w:rsidRDefault="00490D99" w:rsidP="00426122">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FA5A0C">
              <w:rPr>
                <w:rFonts w:ascii="Calibri" w:eastAsia="Times New Roman" w:hAnsi="Calibri" w:cs="Calibri"/>
                <w:sz w:val="20"/>
                <w:szCs w:val="20"/>
              </w:rPr>
              <w:t>Decimal between</w:t>
            </w:r>
          </w:p>
          <w:p w14:paraId="219B12C3" w14:textId="19E37B46" w:rsidR="00490D99" w:rsidRPr="00D128A4" w:rsidRDefault="00490D99"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7459F">
              <w:rPr>
                <w:rFonts w:ascii="Calibri" w:eastAsia="Times New Roman" w:hAnsi="Calibri" w:cs="Calibri"/>
                <w:sz w:val="20"/>
                <w:szCs w:val="20"/>
              </w:rPr>
              <w:t xml:space="preserve">-88.89653 </w:t>
            </w:r>
            <w:r w:rsidRPr="00FA5A0C">
              <w:rPr>
                <w:rFonts w:ascii="Calibri" w:eastAsia="Times New Roman" w:hAnsi="Calibri" w:cs="Calibri"/>
                <w:sz w:val="20"/>
                <w:szCs w:val="20"/>
              </w:rPr>
              <w:t xml:space="preserve">and </w:t>
            </w:r>
            <w:r w:rsidRPr="0087459F">
              <w:rPr>
                <w:rFonts w:ascii="Calibri" w:eastAsia="Times New Roman" w:hAnsi="Calibri" w:cs="Calibri"/>
                <w:sz w:val="20"/>
                <w:szCs w:val="20"/>
              </w:rPr>
              <w:t>-95.77566</w:t>
            </w:r>
          </w:p>
        </w:tc>
      </w:tr>
      <w:tr w:rsidR="00EF2DAD" w14:paraId="182E8F1C" w14:textId="77777777" w:rsidTr="00835C9A">
        <w:tc>
          <w:tcPr>
            <w:cnfStyle w:val="001000000000" w:firstRow="0" w:lastRow="0" w:firstColumn="1" w:lastColumn="0" w:oddVBand="0" w:evenVBand="0" w:oddHBand="0" w:evenHBand="0" w:firstRowFirstColumn="0" w:firstRowLastColumn="0" w:lastRowFirstColumn="0" w:lastRowLastColumn="0"/>
            <w:tcW w:w="3510" w:type="dxa"/>
          </w:tcPr>
          <w:p w14:paraId="39AF7180" w14:textId="65647D9B" w:rsidR="00EF2DAD" w:rsidRPr="00554ED9" w:rsidRDefault="00EF2DAD" w:rsidP="0046286B">
            <w:pPr>
              <w:spacing w:before="40" w:after="40"/>
              <w:rPr>
                <w:rFonts w:ascii="Calibri" w:eastAsia="Times New Roman" w:hAnsi="Calibri" w:cs="Calibri"/>
                <w:color w:val="000000"/>
                <w:sz w:val="20"/>
                <w:szCs w:val="20"/>
              </w:rPr>
            </w:pPr>
            <w:r>
              <w:rPr>
                <w:rFonts w:ascii="Calibri" w:eastAsia="Times New Roman" w:hAnsi="Calibri" w:cs="Calibri"/>
                <w:b w:val="0"/>
                <w:bCs w:val="0"/>
                <w:color w:val="000000"/>
                <w:sz w:val="20"/>
                <w:szCs w:val="20"/>
              </w:rPr>
              <w:t>V</w:t>
            </w:r>
            <w:r w:rsidRPr="008E290B">
              <w:rPr>
                <w:rFonts w:ascii="Calibri" w:eastAsia="Times New Roman" w:hAnsi="Calibri" w:cs="Calibri"/>
                <w:b w:val="0"/>
                <w:bCs w:val="0"/>
                <w:color w:val="000000"/>
                <w:sz w:val="20"/>
                <w:szCs w:val="20"/>
              </w:rPr>
              <w:t>ictim/</w:t>
            </w:r>
            <w:r>
              <w:rPr>
                <w:rFonts w:ascii="Calibri" w:eastAsia="Times New Roman" w:hAnsi="Calibri" w:cs="Calibri"/>
                <w:b w:val="0"/>
                <w:bCs w:val="0"/>
                <w:color w:val="000000"/>
                <w:sz w:val="20"/>
                <w:szCs w:val="20"/>
              </w:rPr>
              <w:t>O</w:t>
            </w:r>
            <w:r w:rsidRPr="008E290B">
              <w:rPr>
                <w:rFonts w:ascii="Calibri" w:eastAsia="Times New Roman" w:hAnsi="Calibri" w:cs="Calibri"/>
                <w:b w:val="0"/>
                <w:bCs w:val="0"/>
                <w:color w:val="000000"/>
                <w:sz w:val="20"/>
                <w:szCs w:val="20"/>
              </w:rPr>
              <w:t xml:space="preserve">ffender </w:t>
            </w:r>
            <w:r>
              <w:rPr>
                <w:rFonts w:ascii="Calibri" w:eastAsia="Times New Roman" w:hAnsi="Calibri" w:cs="Calibri"/>
                <w:b w:val="0"/>
                <w:bCs w:val="0"/>
                <w:color w:val="000000"/>
                <w:sz w:val="20"/>
                <w:szCs w:val="20"/>
              </w:rPr>
              <w:t>R</w:t>
            </w:r>
            <w:r w:rsidRPr="008E290B">
              <w:rPr>
                <w:rFonts w:ascii="Calibri" w:eastAsia="Times New Roman" w:hAnsi="Calibri" w:cs="Calibri"/>
                <w:b w:val="0"/>
                <w:bCs w:val="0"/>
                <w:color w:val="000000"/>
                <w:sz w:val="20"/>
                <w:szCs w:val="20"/>
              </w:rPr>
              <w:t>elationship</w:t>
            </w:r>
            <w:r>
              <w:rPr>
                <w:rFonts w:ascii="Calibri" w:eastAsia="Times New Roman" w:hAnsi="Calibri" w:cs="Calibri"/>
                <w:b w:val="0"/>
                <w:bCs w:val="0"/>
                <w:color w:val="000000"/>
                <w:sz w:val="20"/>
                <w:szCs w:val="20"/>
              </w:rPr>
              <w:t>*</w:t>
            </w:r>
          </w:p>
        </w:tc>
        <w:tc>
          <w:tcPr>
            <w:tcW w:w="990" w:type="dxa"/>
          </w:tcPr>
          <w:p w14:paraId="1AA216D7" w14:textId="62A903B6" w:rsidR="00EF2DAD" w:rsidRDefault="00EF2DAD"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FD450B">
              <w:rPr>
                <w:rFonts w:ascii="Calibri" w:eastAsia="Times New Roman" w:hAnsi="Calibri" w:cs="Calibri"/>
                <w:sz w:val="20"/>
                <w:szCs w:val="20"/>
              </w:rPr>
              <w:t>Alpha</w:t>
            </w:r>
          </w:p>
        </w:tc>
        <w:tc>
          <w:tcPr>
            <w:tcW w:w="1530" w:type="dxa"/>
          </w:tcPr>
          <w:p w14:paraId="5752F9B1" w14:textId="28A9E767" w:rsidR="00EF2DAD" w:rsidRPr="00D128A4" w:rsidRDefault="00EF2DAD" w:rsidP="00490D99">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05616F">
              <w:rPr>
                <w:rFonts w:ascii="Calibri" w:eastAsia="Times New Roman" w:hAnsi="Calibri" w:cs="Calibri"/>
                <w:color w:val="000000"/>
                <w:sz w:val="20"/>
                <w:szCs w:val="20"/>
              </w:rPr>
              <w:t xml:space="preserve">1 per </w:t>
            </w:r>
            <w:r>
              <w:rPr>
                <w:rFonts w:ascii="Calibri" w:eastAsia="Times New Roman" w:hAnsi="Calibri" w:cs="Calibri"/>
                <w:color w:val="000000"/>
                <w:sz w:val="20"/>
                <w:szCs w:val="20"/>
              </w:rPr>
              <w:t>S</w:t>
            </w:r>
            <w:r w:rsidRPr="003775F1">
              <w:rPr>
                <w:rFonts w:ascii="Calibri" w:eastAsia="Times New Roman" w:hAnsi="Calibri" w:cs="Calibri"/>
                <w:color w:val="000000"/>
                <w:sz w:val="20"/>
                <w:szCs w:val="20"/>
              </w:rPr>
              <w:t>ubject</w:t>
            </w:r>
            <w:r>
              <w:rPr>
                <w:rFonts w:ascii="Calibri" w:eastAsia="Times New Roman" w:hAnsi="Calibri" w:cs="Calibri"/>
                <w:color w:val="000000"/>
                <w:sz w:val="20"/>
                <w:szCs w:val="20"/>
              </w:rPr>
              <w:t xml:space="preserve"> </w:t>
            </w:r>
            <w:r w:rsidRPr="003775F1">
              <w:rPr>
                <w:rFonts w:ascii="Calibri" w:eastAsia="Times New Roman" w:hAnsi="Calibri" w:cs="Calibri"/>
                <w:color w:val="000000"/>
                <w:sz w:val="20"/>
                <w:szCs w:val="20"/>
              </w:rPr>
              <w:t>Victim</w:t>
            </w:r>
            <w:r>
              <w:rPr>
                <w:rFonts w:ascii="Calibri" w:eastAsia="Times New Roman" w:hAnsi="Calibri" w:cs="Calibri"/>
                <w:color w:val="000000"/>
                <w:sz w:val="20"/>
                <w:szCs w:val="20"/>
              </w:rPr>
              <w:t xml:space="preserve"> </w:t>
            </w:r>
            <w:r w:rsidRPr="003775F1">
              <w:rPr>
                <w:rFonts w:ascii="Calibri" w:eastAsia="Times New Roman" w:hAnsi="Calibri" w:cs="Calibri"/>
                <w:color w:val="000000"/>
                <w:sz w:val="20"/>
                <w:szCs w:val="20"/>
              </w:rPr>
              <w:t>Association</w:t>
            </w:r>
          </w:p>
        </w:tc>
        <w:tc>
          <w:tcPr>
            <w:tcW w:w="1980" w:type="dxa"/>
          </w:tcPr>
          <w:p w14:paraId="2541CEFF" w14:textId="20934D3C" w:rsidR="00EF2DAD" w:rsidRPr="00116B64" w:rsidRDefault="00EF2DAD"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FD450B">
              <w:rPr>
                <w:rFonts w:ascii="Calibri" w:eastAsia="Times New Roman" w:hAnsi="Calibri" w:cs="Calibri"/>
                <w:sz w:val="20"/>
                <w:szCs w:val="20"/>
              </w:rPr>
              <w:t>Yes</w:t>
            </w:r>
          </w:p>
        </w:tc>
        <w:tc>
          <w:tcPr>
            <w:tcW w:w="2430" w:type="dxa"/>
            <w:gridSpan w:val="2"/>
          </w:tcPr>
          <w:p w14:paraId="68AEE25A" w14:textId="736C5C08" w:rsidR="00EF2DAD" w:rsidRPr="00FA5A0C" w:rsidRDefault="00EF2DAD" w:rsidP="00EF2DAD">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Pr>
                <w:rFonts w:ascii="Calibri" w:eastAsia="Times New Roman" w:hAnsi="Calibri" w:cs="Calibri"/>
                <w:sz w:val="20"/>
                <w:szCs w:val="20"/>
              </w:rPr>
              <w:t xml:space="preserve">MO-specific </w:t>
            </w:r>
            <w:r w:rsidRPr="003775F1">
              <w:rPr>
                <w:rFonts w:ascii="Calibri" w:eastAsia="Times New Roman" w:hAnsi="Calibri" w:cs="Calibri"/>
                <w:sz w:val="20"/>
                <w:szCs w:val="20"/>
              </w:rPr>
              <w:t>Victim</w:t>
            </w:r>
            <w:r>
              <w:rPr>
                <w:rFonts w:ascii="Calibri" w:eastAsia="Times New Roman" w:hAnsi="Calibri" w:cs="Calibri"/>
                <w:sz w:val="20"/>
                <w:szCs w:val="20"/>
              </w:rPr>
              <w:t xml:space="preserve"> </w:t>
            </w:r>
            <w:r w:rsidRPr="003775F1">
              <w:rPr>
                <w:rFonts w:ascii="Calibri" w:eastAsia="Times New Roman" w:hAnsi="Calibri" w:cs="Calibri"/>
                <w:sz w:val="20"/>
                <w:szCs w:val="20"/>
              </w:rPr>
              <w:t>To</w:t>
            </w:r>
            <w:r>
              <w:rPr>
                <w:rFonts w:ascii="Calibri" w:eastAsia="Times New Roman" w:hAnsi="Calibri" w:cs="Calibri"/>
                <w:sz w:val="20"/>
                <w:szCs w:val="20"/>
              </w:rPr>
              <w:t xml:space="preserve"> Offender </w:t>
            </w:r>
            <w:r w:rsidRPr="003775F1">
              <w:rPr>
                <w:rFonts w:ascii="Calibri" w:eastAsia="Times New Roman" w:hAnsi="Calibri" w:cs="Calibri"/>
                <w:sz w:val="20"/>
                <w:szCs w:val="20"/>
              </w:rPr>
              <w:t>Relationship</w:t>
            </w:r>
            <w:r>
              <w:rPr>
                <w:rFonts w:ascii="Calibri" w:eastAsia="Times New Roman" w:hAnsi="Calibri" w:cs="Calibri"/>
                <w:sz w:val="20"/>
                <w:szCs w:val="20"/>
              </w:rPr>
              <w:t xml:space="preserve"> </w:t>
            </w:r>
            <w:r w:rsidRPr="003775F1">
              <w:rPr>
                <w:rFonts w:ascii="Calibri" w:eastAsia="Times New Roman" w:hAnsi="Calibri" w:cs="Calibri"/>
                <w:sz w:val="20"/>
                <w:szCs w:val="20"/>
              </w:rPr>
              <w:t>Code</w:t>
            </w:r>
          </w:p>
        </w:tc>
      </w:tr>
    </w:tbl>
    <w:p w14:paraId="2616EBF9" w14:textId="77777777" w:rsidR="00BE3E33" w:rsidRDefault="00BE3E33" w:rsidP="0046286B">
      <w:pPr>
        <w:spacing w:before="240"/>
      </w:pPr>
      <w:r>
        <w:t>* These fields are MO-specific versions of existing NIBRS fields; all others are unique to MO.</w:t>
      </w:r>
    </w:p>
    <w:p w14:paraId="58677E0E" w14:textId="74954650" w:rsidR="0046286B" w:rsidRDefault="0046286B" w:rsidP="0046286B">
      <w:pPr>
        <w:spacing w:before="240"/>
      </w:pPr>
      <w:r>
        <w:t xml:space="preserve">** In flat-file MIBRS, the associated offense codes are captured at the property loss level.  In the corresponding XML, each item </w:t>
      </w:r>
      <w:r w:rsidR="009F5566">
        <w:t>is</w:t>
      </w:r>
      <w:r>
        <w:t xml:space="preserve"> separately associated with </w:t>
      </w:r>
      <w:r w:rsidR="009F5566">
        <w:t>one or more</w:t>
      </w:r>
      <w:r>
        <w:t xml:space="preserve"> offense code</w:t>
      </w:r>
      <w:r w:rsidR="009F5566">
        <w:t>s</w:t>
      </w:r>
      <w:r>
        <w:t>.</w:t>
      </w:r>
    </w:p>
    <w:p w14:paraId="041C316D" w14:textId="77777777" w:rsidR="005416A7" w:rsidRDefault="0046286B" w:rsidP="00F9603C">
      <w:pPr>
        <w:pStyle w:val="Heading2"/>
      </w:pPr>
      <w:bookmarkStart w:id="7" w:name="_Toc63780076"/>
      <w:r>
        <w:t>Latitude and Longitude</w:t>
      </w:r>
      <w:bookmarkEnd w:id="7"/>
    </w:p>
    <w:p w14:paraId="48A0D912" w14:textId="3716BD55" w:rsidR="005416A7" w:rsidRPr="008B728A" w:rsidRDefault="00F301CB" w:rsidP="005416A7">
      <w:r w:rsidRPr="000A0F27">
        <w:t xml:space="preserve">These fields are used to indicate the longitude where </w:t>
      </w:r>
      <w:r>
        <w:t>t</w:t>
      </w:r>
      <w:r w:rsidRPr="000A0F27">
        <w:t>he Group A incident or Group B arrest took place within the state.</w:t>
      </w:r>
      <w:r>
        <w:t xml:space="preserve"> </w:t>
      </w:r>
      <w:r w:rsidR="005416A7">
        <w:t xml:space="preserve">These are both provided to 5 decimal places of precision and must be within the bounds of the state of Missouri, </w:t>
      </w:r>
      <w:r w:rsidR="005416A7" w:rsidRPr="008B728A">
        <w:t xml:space="preserve">as defined in the table </w:t>
      </w:r>
      <w:r w:rsidR="008B728A" w:rsidRPr="008B728A">
        <w:t>in section 6</w:t>
      </w:r>
      <w:r w:rsidR="005416A7" w:rsidRPr="008B728A">
        <w:t>.</w:t>
      </w:r>
    </w:p>
    <w:p w14:paraId="5DB46366" w14:textId="77777777" w:rsidR="002003FC" w:rsidRDefault="002003FC" w:rsidP="00F9603C">
      <w:pPr>
        <w:pStyle w:val="Heading2"/>
        <w:rPr>
          <w:rFonts w:eastAsia="Times New Roman"/>
        </w:rPr>
      </w:pPr>
      <w:bookmarkStart w:id="8" w:name="_Toc63780077"/>
      <w:r w:rsidRPr="0005616F">
        <w:rPr>
          <w:rFonts w:eastAsia="Times New Roman"/>
        </w:rPr>
        <w:t>Incident Time</w:t>
      </w:r>
      <w:bookmarkEnd w:id="8"/>
    </w:p>
    <w:p w14:paraId="6C56346A" w14:textId="77777777" w:rsidR="0046286B" w:rsidRPr="0046286B" w:rsidRDefault="0046286B" w:rsidP="0046286B">
      <w:r>
        <w:t xml:space="preserve">The standard NIBRS IEPD </w:t>
      </w:r>
      <w:r w:rsidR="00F9603C">
        <w:t xml:space="preserve">includes the data element </w:t>
      </w:r>
      <w:r w:rsidR="00F9603C" w:rsidRPr="00F9603C">
        <w:t>nibrs:Report/nc:Incident/nc:ActivityDate /nc:DateTime</w:t>
      </w:r>
      <w:r w:rsidR="00F9603C">
        <w:t>, which includes both the date and time.  In standard NIBRS, the minutes and seconds are ignored, and only the hour is stored for the incident time.  In MIBRS, the hours and minutes are both captured, providing for a more precise incident time.</w:t>
      </w:r>
    </w:p>
    <w:p w14:paraId="4225CA15" w14:textId="77777777" w:rsidR="005416A7" w:rsidRDefault="005416A7" w:rsidP="00F9603C">
      <w:pPr>
        <w:pStyle w:val="Heading2"/>
      </w:pPr>
      <w:bookmarkStart w:id="9" w:name="_Toc63780078"/>
      <w:r>
        <w:t>UCR O</w:t>
      </w:r>
      <w:r w:rsidR="00F9603C">
        <w:t>ffense</w:t>
      </w:r>
      <w:bookmarkEnd w:id="9"/>
    </w:p>
    <w:p w14:paraId="3EC65FF8" w14:textId="77777777" w:rsidR="005416A7" w:rsidRDefault="005416A7" w:rsidP="005416A7">
      <w:r>
        <w:t>In addition to the standard NIBRS offenses, Missouri also collects data for code 09D – Suicide.</w:t>
      </w:r>
    </w:p>
    <w:p w14:paraId="5B5C8CDA" w14:textId="77777777" w:rsidR="005416A7" w:rsidRPr="00F9603C" w:rsidRDefault="00F9603C" w:rsidP="00F9603C">
      <w:pPr>
        <w:pStyle w:val="Heading2"/>
      </w:pPr>
      <w:bookmarkStart w:id="10" w:name="_Toc63780079"/>
      <w:r w:rsidRPr="00F9603C">
        <w:t>Property Associated Offense Code</w:t>
      </w:r>
      <w:bookmarkEnd w:id="10"/>
    </w:p>
    <w:p w14:paraId="08946648" w14:textId="455EAC82" w:rsidR="00F9603C" w:rsidRDefault="00F9603C" w:rsidP="005416A7">
      <w:r>
        <w:t xml:space="preserve">In the flat file version of MIBRS, each property segment is linked to one or more (up to 10) UCR offense codes.  </w:t>
      </w:r>
      <w:r w:rsidR="007B315E">
        <w:t xml:space="preserve">In the XML version, each individual property is associated with </w:t>
      </w:r>
      <w:r w:rsidR="00607EA4">
        <w:t xml:space="preserve">up to 10 UCR </w:t>
      </w:r>
      <w:r w:rsidR="00607EA4">
        <w:lastRenderedPageBreak/>
        <w:t>offense codes.  This distinction is subtle but important.  In an incident where there are two UCR offenses (e.g. pickpocketing and shoplifting) and two stolen properties (e.g. a watch and a wallet), it is not possible in the flat file MIBRS to determine which item was stolen from a pocket and which was stolen from a shop.  However, in the XML version, the linkages are clearly identified.</w:t>
      </w:r>
    </w:p>
    <w:p w14:paraId="5C0CC646" w14:textId="16CE7481" w:rsidR="002C6DBA" w:rsidRDefault="002C6DBA" w:rsidP="005416A7">
      <w:r>
        <w:t>The following business rules apply to the association between properties and offense codes:</w:t>
      </w:r>
    </w:p>
    <w:p w14:paraId="4E815CF0" w14:textId="1AE50576" w:rsidR="005416A7" w:rsidRDefault="00607EA4" w:rsidP="00607EA4">
      <w:pPr>
        <w:pStyle w:val="ListParagraph"/>
        <w:numPr>
          <w:ilvl w:val="0"/>
          <w:numId w:val="12"/>
        </w:numPr>
      </w:pPr>
      <w:r>
        <w:t>Each property item tag in the XML must be associated with at least one of the following:</w:t>
      </w:r>
    </w:p>
    <w:p w14:paraId="53D732C3" w14:textId="169E6D46" w:rsidR="005416A7" w:rsidRDefault="005416A7" w:rsidP="005416A7">
      <w:pPr>
        <w:pStyle w:val="ListParagraph"/>
        <w:numPr>
          <w:ilvl w:val="0"/>
          <w:numId w:val="10"/>
        </w:numPr>
      </w:pPr>
      <w:r>
        <w:t>Any crime against property</w:t>
      </w:r>
    </w:p>
    <w:p w14:paraId="01C338F0" w14:textId="0372C32A" w:rsidR="005416A7" w:rsidRDefault="005416A7" w:rsidP="005416A7">
      <w:pPr>
        <w:pStyle w:val="ListParagraph"/>
        <w:numPr>
          <w:ilvl w:val="0"/>
          <w:numId w:val="10"/>
        </w:numPr>
      </w:pPr>
      <w:r>
        <w:t>100</w:t>
      </w:r>
      <w:r w:rsidR="0078739E">
        <w:t xml:space="preserve"> – </w:t>
      </w:r>
      <w:r>
        <w:t>Kidnapping/ Abduction</w:t>
      </w:r>
    </w:p>
    <w:p w14:paraId="396BF75A" w14:textId="294720A9" w:rsidR="005416A7" w:rsidRDefault="005416A7" w:rsidP="005416A7">
      <w:pPr>
        <w:pStyle w:val="ListParagraph"/>
        <w:numPr>
          <w:ilvl w:val="0"/>
          <w:numId w:val="10"/>
        </w:numPr>
      </w:pPr>
      <w:r>
        <w:t>35A</w:t>
      </w:r>
      <w:r w:rsidR="0078739E">
        <w:t xml:space="preserve"> –</w:t>
      </w:r>
      <w:r>
        <w:t xml:space="preserve"> Drug/Narcotics Violations</w:t>
      </w:r>
    </w:p>
    <w:p w14:paraId="7DFCF8F5" w14:textId="6AE3C025" w:rsidR="005416A7" w:rsidRDefault="005416A7" w:rsidP="005416A7">
      <w:pPr>
        <w:pStyle w:val="ListParagraph"/>
        <w:numPr>
          <w:ilvl w:val="0"/>
          <w:numId w:val="10"/>
        </w:numPr>
      </w:pPr>
      <w:r>
        <w:t>35B</w:t>
      </w:r>
      <w:r w:rsidR="0078739E">
        <w:t xml:space="preserve"> –</w:t>
      </w:r>
      <w:r>
        <w:t xml:space="preserve"> Drug Equipment Violations</w:t>
      </w:r>
    </w:p>
    <w:p w14:paraId="6CE7C7DC" w14:textId="77777777" w:rsidR="005416A7" w:rsidRDefault="005416A7" w:rsidP="00607EA4">
      <w:pPr>
        <w:pStyle w:val="ListParagraph"/>
        <w:numPr>
          <w:ilvl w:val="0"/>
          <w:numId w:val="10"/>
        </w:numPr>
        <w:contextualSpacing w:val="0"/>
      </w:pPr>
      <w:r>
        <w:t>Gambling Offenses (39A, 39B, 39C, or 39D)</w:t>
      </w:r>
    </w:p>
    <w:p w14:paraId="12EB42AD" w14:textId="03075EE2" w:rsidR="005416A7" w:rsidRDefault="005416A7" w:rsidP="00423F65">
      <w:pPr>
        <w:pStyle w:val="ListParagraph"/>
        <w:numPr>
          <w:ilvl w:val="0"/>
          <w:numId w:val="12"/>
        </w:numPr>
        <w:contextualSpacing w:val="0"/>
      </w:pPr>
      <w:r>
        <w:t xml:space="preserve">The Property’s Associated Offense must be an Offense Code entered </w:t>
      </w:r>
      <w:r w:rsidR="00607EA4">
        <w:t>in the offense section of the incident.</w:t>
      </w:r>
    </w:p>
    <w:p w14:paraId="6669B525" w14:textId="2392C5E3" w:rsidR="005416A7" w:rsidRDefault="00607EA4" w:rsidP="00423F65">
      <w:pPr>
        <w:pStyle w:val="ListParagraph"/>
        <w:numPr>
          <w:ilvl w:val="0"/>
          <w:numId w:val="12"/>
        </w:numPr>
        <w:contextualSpacing w:val="0"/>
      </w:pPr>
      <w:r>
        <w:t>Any given item cannot be linked to the same offense code multiple times.</w:t>
      </w:r>
    </w:p>
    <w:p w14:paraId="4A94CBC3" w14:textId="497110F9" w:rsidR="00423F65" w:rsidRDefault="00423F65" w:rsidP="00423F65">
      <w:pPr>
        <w:pStyle w:val="ListParagraph"/>
        <w:numPr>
          <w:ilvl w:val="0"/>
          <w:numId w:val="12"/>
        </w:numPr>
        <w:contextualSpacing w:val="0"/>
      </w:pPr>
      <w:r>
        <w:t xml:space="preserve">Items with a property loss type (ItemStatusCode) of BURNED </w:t>
      </w:r>
      <w:r w:rsidR="00AC66FB">
        <w:t xml:space="preserve">can only be and </w:t>
      </w:r>
      <w:r>
        <w:t>must be associated with the offense 200 – Arson.</w:t>
      </w:r>
    </w:p>
    <w:p w14:paraId="0630EFE1" w14:textId="29B13716" w:rsidR="00AC66FB" w:rsidRDefault="00AC66FB" w:rsidP="00423F65">
      <w:pPr>
        <w:pStyle w:val="ListParagraph"/>
        <w:numPr>
          <w:ilvl w:val="0"/>
          <w:numId w:val="12"/>
        </w:numPr>
        <w:contextualSpacing w:val="0"/>
      </w:pPr>
      <w:r>
        <w:t xml:space="preserve">Items with a property loss type (ItemStatusCode) of </w:t>
      </w:r>
      <w:r w:rsidRPr="00AC66FB">
        <w:t>COUNTERFEITED</w:t>
      </w:r>
      <w:r>
        <w:t xml:space="preserve"> can only be and must be associated with the offense 250 – Counterfeiting/Forgery.</w:t>
      </w:r>
    </w:p>
    <w:p w14:paraId="102A928E" w14:textId="77777777" w:rsidR="00E17B82" w:rsidRDefault="00E17B82" w:rsidP="00E17B82">
      <w:pPr>
        <w:pStyle w:val="ListParagraph"/>
        <w:numPr>
          <w:ilvl w:val="0"/>
          <w:numId w:val="12"/>
        </w:numPr>
        <w:spacing w:after="0"/>
        <w:contextualSpacing w:val="0"/>
      </w:pPr>
      <w:r>
        <w:t xml:space="preserve">Items with a property loss type (ItemStatusCode) of </w:t>
      </w:r>
      <w:r w:rsidRPr="0078739E">
        <w:t>DESTROYED_DAMAGED_VANDALIZED</w:t>
      </w:r>
      <w:r>
        <w:t xml:space="preserve"> can only be and must be associated with at least one of the following completed Offense Codes:</w:t>
      </w:r>
    </w:p>
    <w:p w14:paraId="4C4514CC" w14:textId="77777777" w:rsidR="00E17B82" w:rsidRDefault="00E17B82" w:rsidP="00E17B82">
      <w:pPr>
        <w:pStyle w:val="ListParagraph"/>
        <w:numPr>
          <w:ilvl w:val="0"/>
          <w:numId w:val="10"/>
        </w:numPr>
      </w:pPr>
      <w:r>
        <w:t>220 – Burglary/Breaking and Entering</w:t>
      </w:r>
    </w:p>
    <w:p w14:paraId="113BAD54" w14:textId="77777777" w:rsidR="00E17B82" w:rsidRDefault="00E17B82" w:rsidP="00E17B82">
      <w:pPr>
        <w:pStyle w:val="ListParagraph"/>
        <w:numPr>
          <w:ilvl w:val="0"/>
          <w:numId w:val="10"/>
        </w:numPr>
        <w:contextualSpacing w:val="0"/>
      </w:pPr>
      <w:r>
        <w:t>290 – Destruction/Damage/Vandalism</w:t>
      </w:r>
    </w:p>
    <w:p w14:paraId="65538A12" w14:textId="7BBF03C2" w:rsidR="00AC66FB" w:rsidRDefault="00AC66FB" w:rsidP="00AC66FB">
      <w:pPr>
        <w:pStyle w:val="ListParagraph"/>
        <w:numPr>
          <w:ilvl w:val="0"/>
          <w:numId w:val="12"/>
        </w:numPr>
        <w:spacing w:after="0"/>
        <w:contextualSpacing w:val="0"/>
      </w:pPr>
      <w:r w:rsidRPr="00AC66FB">
        <w:t xml:space="preserve">Items with a </w:t>
      </w:r>
      <w:r>
        <w:t>property loss type (ItemStatusCode) of SEIZED must be associated with one of the following completed Offense types:</w:t>
      </w:r>
    </w:p>
    <w:p w14:paraId="7307CE1E" w14:textId="77777777" w:rsidR="00AC66FB" w:rsidRDefault="00AC66FB" w:rsidP="00AC66FB">
      <w:pPr>
        <w:pStyle w:val="ListParagraph"/>
        <w:numPr>
          <w:ilvl w:val="0"/>
          <w:numId w:val="10"/>
        </w:numPr>
      </w:pPr>
      <w:r>
        <w:t>250 - Counterfeiting/ Forgery</w:t>
      </w:r>
    </w:p>
    <w:p w14:paraId="0D7B58A0" w14:textId="77777777" w:rsidR="00AC66FB" w:rsidRDefault="00AC66FB" w:rsidP="00AC66FB">
      <w:pPr>
        <w:pStyle w:val="ListParagraph"/>
        <w:numPr>
          <w:ilvl w:val="0"/>
          <w:numId w:val="10"/>
        </w:numPr>
      </w:pPr>
      <w:r>
        <w:t>35A - Drug/ Narcotics Violations</w:t>
      </w:r>
    </w:p>
    <w:p w14:paraId="5003B230" w14:textId="77777777" w:rsidR="00AC66FB" w:rsidRDefault="00AC66FB" w:rsidP="00AC66FB">
      <w:pPr>
        <w:pStyle w:val="ListParagraph"/>
        <w:numPr>
          <w:ilvl w:val="0"/>
          <w:numId w:val="10"/>
        </w:numPr>
      </w:pPr>
      <w:r>
        <w:t>35B - Drug Equipment Violations</w:t>
      </w:r>
    </w:p>
    <w:p w14:paraId="38D7C0E4" w14:textId="77777777" w:rsidR="00AC66FB" w:rsidRDefault="00AC66FB" w:rsidP="00AC66FB">
      <w:pPr>
        <w:pStyle w:val="ListParagraph"/>
        <w:numPr>
          <w:ilvl w:val="0"/>
          <w:numId w:val="10"/>
        </w:numPr>
      </w:pPr>
      <w:r>
        <w:t>39A - Betting/ Wagering</w:t>
      </w:r>
    </w:p>
    <w:p w14:paraId="480FC26B" w14:textId="77777777" w:rsidR="00AC66FB" w:rsidRDefault="00AC66FB" w:rsidP="00AC66FB">
      <w:pPr>
        <w:pStyle w:val="ListParagraph"/>
        <w:numPr>
          <w:ilvl w:val="0"/>
          <w:numId w:val="10"/>
        </w:numPr>
      </w:pPr>
      <w:r>
        <w:t>39B - Operating/ Promoting/ Assisting Gambling</w:t>
      </w:r>
    </w:p>
    <w:p w14:paraId="1FA269AD" w14:textId="77777777" w:rsidR="00AC66FB" w:rsidRDefault="00AC66FB" w:rsidP="00AC66FB">
      <w:pPr>
        <w:pStyle w:val="ListParagraph"/>
        <w:numPr>
          <w:ilvl w:val="0"/>
          <w:numId w:val="10"/>
        </w:numPr>
      </w:pPr>
      <w:r>
        <w:t>39C- Gambling Equipment Violations</w:t>
      </w:r>
    </w:p>
    <w:p w14:paraId="34BCCD6B" w14:textId="77777777" w:rsidR="00AC66FB" w:rsidRDefault="00AC66FB" w:rsidP="00AC66FB">
      <w:pPr>
        <w:pStyle w:val="ListParagraph"/>
        <w:numPr>
          <w:ilvl w:val="0"/>
          <w:numId w:val="10"/>
        </w:numPr>
      </w:pPr>
      <w:r>
        <w:t>39D- Sports Tampering</w:t>
      </w:r>
    </w:p>
    <w:p w14:paraId="6D13116F" w14:textId="120B9EB1" w:rsidR="00AC66FB" w:rsidRDefault="00AC66FB" w:rsidP="00AC66FB">
      <w:pPr>
        <w:pStyle w:val="ListParagraph"/>
        <w:numPr>
          <w:ilvl w:val="0"/>
          <w:numId w:val="12"/>
        </w:numPr>
        <w:spacing w:after="0"/>
        <w:contextualSpacing w:val="0"/>
      </w:pPr>
      <w:r>
        <w:t>Items with a property loss type (ItemStatusCode) of STOLEN can only be and must be associated with at least one of the following completed Offense Codes:</w:t>
      </w:r>
    </w:p>
    <w:p w14:paraId="445000C2" w14:textId="722E89F2" w:rsidR="00AC66FB" w:rsidRDefault="00AC66FB" w:rsidP="00AC66FB">
      <w:pPr>
        <w:pStyle w:val="ListParagraph"/>
        <w:numPr>
          <w:ilvl w:val="0"/>
          <w:numId w:val="10"/>
        </w:numPr>
      </w:pPr>
      <w:r>
        <w:t>100 – Kidnapping/ Abduction</w:t>
      </w:r>
    </w:p>
    <w:p w14:paraId="4C39EF76" w14:textId="60A1EC32" w:rsidR="00AC66FB" w:rsidRDefault="00AC66FB" w:rsidP="00AC66FB">
      <w:pPr>
        <w:pStyle w:val="ListParagraph"/>
        <w:numPr>
          <w:ilvl w:val="0"/>
          <w:numId w:val="10"/>
        </w:numPr>
      </w:pPr>
      <w:r>
        <w:lastRenderedPageBreak/>
        <w:t>120 – Robbery</w:t>
      </w:r>
    </w:p>
    <w:p w14:paraId="6FC344E0" w14:textId="171060E5" w:rsidR="00AC66FB" w:rsidRDefault="00AC66FB" w:rsidP="00AC66FB">
      <w:pPr>
        <w:pStyle w:val="ListParagraph"/>
        <w:numPr>
          <w:ilvl w:val="0"/>
          <w:numId w:val="10"/>
        </w:numPr>
      </w:pPr>
      <w:r>
        <w:t>210 – Extortion/Blackmail</w:t>
      </w:r>
    </w:p>
    <w:p w14:paraId="313649B3" w14:textId="60128D9D" w:rsidR="00AC66FB" w:rsidRDefault="00AC66FB" w:rsidP="00AC66FB">
      <w:pPr>
        <w:pStyle w:val="ListParagraph"/>
        <w:numPr>
          <w:ilvl w:val="0"/>
          <w:numId w:val="10"/>
        </w:numPr>
      </w:pPr>
      <w:r>
        <w:t>220 – Burglary/ Breaking and Entering</w:t>
      </w:r>
    </w:p>
    <w:p w14:paraId="0AB6297A" w14:textId="4A54291A" w:rsidR="00AC66FB" w:rsidRDefault="00AC66FB" w:rsidP="00AC66FB">
      <w:pPr>
        <w:pStyle w:val="ListParagraph"/>
        <w:numPr>
          <w:ilvl w:val="0"/>
          <w:numId w:val="10"/>
        </w:numPr>
      </w:pPr>
      <w:r>
        <w:t>23A – Pocket-Picking</w:t>
      </w:r>
    </w:p>
    <w:p w14:paraId="0961F1CF" w14:textId="7F3D74A2" w:rsidR="00AC66FB" w:rsidRDefault="00AC66FB" w:rsidP="00AC66FB">
      <w:pPr>
        <w:pStyle w:val="ListParagraph"/>
        <w:numPr>
          <w:ilvl w:val="0"/>
          <w:numId w:val="10"/>
        </w:numPr>
      </w:pPr>
      <w:r>
        <w:t>23B – Purse-Snatching</w:t>
      </w:r>
    </w:p>
    <w:p w14:paraId="0D86466D" w14:textId="17423992" w:rsidR="00AC66FB" w:rsidRDefault="00AC66FB" w:rsidP="00AC66FB">
      <w:pPr>
        <w:pStyle w:val="ListParagraph"/>
        <w:numPr>
          <w:ilvl w:val="0"/>
          <w:numId w:val="10"/>
        </w:numPr>
      </w:pPr>
      <w:r>
        <w:t>23C – Shoplifting</w:t>
      </w:r>
    </w:p>
    <w:p w14:paraId="73488E39" w14:textId="1E2E36AA" w:rsidR="00AC66FB" w:rsidRDefault="00AC66FB" w:rsidP="00AC66FB">
      <w:pPr>
        <w:pStyle w:val="ListParagraph"/>
        <w:numPr>
          <w:ilvl w:val="0"/>
          <w:numId w:val="10"/>
        </w:numPr>
      </w:pPr>
      <w:r>
        <w:t>23D – Theft from Building</w:t>
      </w:r>
    </w:p>
    <w:p w14:paraId="41851D9D" w14:textId="7BB1118A" w:rsidR="00AC66FB" w:rsidRDefault="00AC66FB" w:rsidP="00AC66FB">
      <w:pPr>
        <w:pStyle w:val="ListParagraph"/>
        <w:numPr>
          <w:ilvl w:val="0"/>
          <w:numId w:val="10"/>
        </w:numPr>
      </w:pPr>
      <w:r>
        <w:t>23E – Theft from Coin-Operated Machine or Device</w:t>
      </w:r>
    </w:p>
    <w:p w14:paraId="2ACDE215" w14:textId="078FBDE3" w:rsidR="00AC66FB" w:rsidRDefault="00AC66FB" w:rsidP="00AC66FB">
      <w:pPr>
        <w:pStyle w:val="ListParagraph"/>
        <w:numPr>
          <w:ilvl w:val="0"/>
          <w:numId w:val="10"/>
        </w:numPr>
      </w:pPr>
      <w:r>
        <w:t>23F – Theft from Motor Vehicle</w:t>
      </w:r>
    </w:p>
    <w:p w14:paraId="3767157F" w14:textId="5A2BAEA8" w:rsidR="00AC66FB" w:rsidRDefault="00AC66FB" w:rsidP="00AC66FB">
      <w:pPr>
        <w:pStyle w:val="ListParagraph"/>
        <w:numPr>
          <w:ilvl w:val="0"/>
          <w:numId w:val="10"/>
        </w:numPr>
      </w:pPr>
      <w:r>
        <w:t>23G – Theft of Motor Vehicle parts or Accessories</w:t>
      </w:r>
    </w:p>
    <w:p w14:paraId="1F16C74A" w14:textId="10562705" w:rsidR="00AC66FB" w:rsidRDefault="00AC66FB" w:rsidP="00AC66FB">
      <w:pPr>
        <w:pStyle w:val="ListParagraph"/>
        <w:numPr>
          <w:ilvl w:val="0"/>
          <w:numId w:val="10"/>
        </w:numPr>
      </w:pPr>
      <w:r>
        <w:t>23H – All Other Larceny</w:t>
      </w:r>
    </w:p>
    <w:p w14:paraId="5423AD80" w14:textId="59360109" w:rsidR="00091540" w:rsidRDefault="00091540" w:rsidP="00AC66FB">
      <w:pPr>
        <w:pStyle w:val="ListParagraph"/>
        <w:numPr>
          <w:ilvl w:val="0"/>
          <w:numId w:val="10"/>
        </w:numPr>
      </w:pPr>
      <w:r>
        <w:t>240 – Motor Vehicle Theft</w:t>
      </w:r>
    </w:p>
    <w:p w14:paraId="0CA76DBC" w14:textId="28F980A4" w:rsidR="00091540" w:rsidRDefault="00091540" w:rsidP="00091540">
      <w:pPr>
        <w:pStyle w:val="ListParagraph"/>
        <w:numPr>
          <w:ilvl w:val="0"/>
          <w:numId w:val="10"/>
        </w:numPr>
      </w:pPr>
      <w:r>
        <w:t>26A – False Pretenses/ Swindle/ Confidence Game</w:t>
      </w:r>
    </w:p>
    <w:p w14:paraId="0E2972DB" w14:textId="0A63F512" w:rsidR="00091540" w:rsidRDefault="00091540" w:rsidP="00091540">
      <w:pPr>
        <w:pStyle w:val="ListParagraph"/>
        <w:numPr>
          <w:ilvl w:val="0"/>
          <w:numId w:val="10"/>
        </w:numPr>
      </w:pPr>
      <w:r>
        <w:t>26B – Credit Card/ Automated Teller Machine Fraud</w:t>
      </w:r>
    </w:p>
    <w:p w14:paraId="6727FFD1" w14:textId="3172D003" w:rsidR="00091540" w:rsidRDefault="00091540" w:rsidP="00091540">
      <w:pPr>
        <w:pStyle w:val="ListParagraph"/>
        <w:numPr>
          <w:ilvl w:val="0"/>
          <w:numId w:val="10"/>
        </w:numPr>
      </w:pPr>
      <w:r>
        <w:t>26C – Impersonation</w:t>
      </w:r>
    </w:p>
    <w:p w14:paraId="048DE0FA" w14:textId="42BB3B5D" w:rsidR="00091540" w:rsidRDefault="00091540" w:rsidP="00091540">
      <w:pPr>
        <w:pStyle w:val="ListParagraph"/>
        <w:numPr>
          <w:ilvl w:val="0"/>
          <w:numId w:val="10"/>
        </w:numPr>
      </w:pPr>
      <w:r>
        <w:t>26D – Welfare Fraud</w:t>
      </w:r>
    </w:p>
    <w:p w14:paraId="51FC8773" w14:textId="38CBECC2" w:rsidR="00091540" w:rsidRDefault="00091540" w:rsidP="00091540">
      <w:pPr>
        <w:pStyle w:val="ListParagraph"/>
        <w:numPr>
          <w:ilvl w:val="0"/>
          <w:numId w:val="10"/>
        </w:numPr>
      </w:pPr>
      <w:r>
        <w:t>26E – Wire Fraud</w:t>
      </w:r>
    </w:p>
    <w:p w14:paraId="5FE51C32" w14:textId="2054788F" w:rsidR="00091540" w:rsidRDefault="00091540" w:rsidP="00091540">
      <w:pPr>
        <w:pStyle w:val="ListParagraph"/>
        <w:numPr>
          <w:ilvl w:val="0"/>
          <w:numId w:val="10"/>
        </w:numPr>
      </w:pPr>
      <w:r>
        <w:t>26F – Identity Theft</w:t>
      </w:r>
    </w:p>
    <w:p w14:paraId="737786B3" w14:textId="4D715852" w:rsidR="00091540" w:rsidRDefault="00091540" w:rsidP="00091540">
      <w:pPr>
        <w:pStyle w:val="ListParagraph"/>
        <w:numPr>
          <w:ilvl w:val="0"/>
          <w:numId w:val="10"/>
        </w:numPr>
      </w:pPr>
      <w:r>
        <w:t>26G – Hacking/Computer Invasion</w:t>
      </w:r>
    </w:p>
    <w:p w14:paraId="0D4AB7D3" w14:textId="615ED083" w:rsidR="00AC66FB" w:rsidRDefault="00AC66FB" w:rsidP="00AC66FB">
      <w:pPr>
        <w:pStyle w:val="ListParagraph"/>
        <w:numPr>
          <w:ilvl w:val="0"/>
          <w:numId w:val="10"/>
        </w:numPr>
      </w:pPr>
      <w:r>
        <w:t>270 – Embezzlement</w:t>
      </w:r>
    </w:p>
    <w:p w14:paraId="27E8A6AC" w14:textId="7DF475C9" w:rsidR="00AC66FB" w:rsidRDefault="00AC66FB" w:rsidP="00AC66FB">
      <w:pPr>
        <w:pStyle w:val="ListParagraph"/>
        <w:numPr>
          <w:ilvl w:val="0"/>
          <w:numId w:val="10"/>
        </w:numPr>
      </w:pPr>
      <w:r>
        <w:t>39A – Betting/ Wagering</w:t>
      </w:r>
    </w:p>
    <w:p w14:paraId="234ECF88" w14:textId="6525833D" w:rsidR="00AC66FB" w:rsidRDefault="00AC66FB" w:rsidP="00AC66FB">
      <w:pPr>
        <w:pStyle w:val="ListParagraph"/>
        <w:numPr>
          <w:ilvl w:val="0"/>
          <w:numId w:val="10"/>
        </w:numPr>
      </w:pPr>
      <w:r>
        <w:t>39B – Operating/ Promoting/ Assisting Gambling</w:t>
      </w:r>
    </w:p>
    <w:p w14:paraId="217C4CFB" w14:textId="14803194" w:rsidR="00AC66FB" w:rsidRDefault="00AC66FB" w:rsidP="00AC66FB">
      <w:pPr>
        <w:pStyle w:val="ListParagraph"/>
        <w:numPr>
          <w:ilvl w:val="0"/>
          <w:numId w:val="10"/>
        </w:numPr>
      </w:pPr>
      <w:r>
        <w:t>39C – Gambling Equipment Violation</w:t>
      </w:r>
    </w:p>
    <w:p w14:paraId="38A1F1FB" w14:textId="4D211E4A" w:rsidR="00AC66FB" w:rsidRDefault="00AC66FB" w:rsidP="00AC66FB">
      <w:pPr>
        <w:pStyle w:val="ListParagraph"/>
        <w:numPr>
          <w:ilvl w:val="0"/>
          <w:numId w:val="10"/>
        </w:numPr>
      </w:pPr>
      <w:r>
        <w:t>39D – Sports Tampering</w:t>
      </w:r>
    </w:p>
    <w:p w14:paraId="6E28157E" w14:textId="6A0D89CD" w:rsidR="00AC66FB" w:rsidRDefault="00AC66FB" w:rsidP="00091540">
      <w:pPr>
        <w:pStyle w:val="ListParagraph"/>
        <w:numPr>
          <w:ilvl w:val="0"/>
          <w:numId w:val="10"/>
        </w:numPr>
        <w:contextualSpacing w:val="0"/>
      </w:pPr>
      <w:r>
        <w:t>510 – Bribery</w:t>
      </w:r>
    </w:p>
    <w:p w14:paraId="3D49014B" w14:textId="500419FF" w:rsidR="00091540" w:rsidRDefault="00091540" w:rsidP="00091540">
      <w:pPr>
        <w:pStyle w:val="ListParagraph"/>
        <w:numPr>
          <w:ilvl w:val="0"/>
          <w:numId w:val="12"/>
        </w:numPr>
        <w:contextualSpacing w:val="0"/>
      </w:pPr>
      <w:r>
        <w:t>Items with a property loss type (ItemStatusCode) of RECOVERED can only be and must be associated with at least one Offense Code in the list for STOLEN, or 280 – Stolen Property Offenses.</w:t>
      </w:r>
    </w:p>
    <w:p w14:paraId="32DF6F2A" w14:textId="51C6B5BB" w:rsidR="00607EA4" w:rsidRDefault="00423F65" w:rsidP="0078739E">
      <w:pPr>
        <w:pStyle w:val="ListParagraph"/>
        <w:keepNext/>
        <w:numPr>
          <w:ilvl w:val="0"/>
          <w:numId w:val="12"/>
        </w:numPr>
        <w:spacing w:after="0"/>
        <w:contextualSpacing w:val="0"/>
      </w:pPr>
      <w:r>
        <w:t>Items with a property loss type (ItemStatusCode) of NONE can only be and must be associated with at least one of the following Offense Codes</w:t>
      </w:r>
      <w:r w:rsidR="00AC66FB">
        <w:t>:</w:t>
      </w:r>
    </w:p>
    <w:p w14:paraId="09EF3FD1" w14:textId="12EFEB50" w:rsidR="005416A7" w:rsidRDefault="005416A7" w:rsidP="00423F65">
      <w:pPr>
        <w:pStyle w:val="ListParagraph"/>
        <w:numPr>
          <w:ilvl w:val="0"/>
          <w:numId w:val="10"/>
        </w:numPr>
      </w:pPr>
      <w:r>
        <w:t>100</w:t>
      </w:r>
      <w:r w:rsidR="00683284">
        <w:t xml:space="preserve"> </w:t>
      </w:r>
      <w:r w:rsidR="00423F65">
        <w:t>–</w:t>
      </w:r>
      <w:r>
        <w:t xml:space="preserve"> Kidnapping/ Abduction</w:t>
      </w:r>
      <w:r w:rsidR="00423F65">
        <w:t xml:space="preserve"> – Attempted or Completed</w:t>
      </w:r>
    </w:p>
    <w:p w14:paraId="3A6FEDF2" w14:textId="51E7DC26" w:rsidR="005416A7" w:rsidRDefault="005416A7" w:rsidP="00423F65">
      <w:pPr>
        <w:pStyle w:val="ListParagraph"/>
        <w:numPr>
          <w:ilvl w:val="0"/>
          <w:numId w:val="10"/>
        </w:numPr>
      </w:pPr>
      <w:r>
        <w:t>120</w:t>
      </w:r>
      <w:r w:rsidR="00683284">
        <w:t xml:space="preserve"> </w:t>
      </w:r>
      <w:r w:rsidR="00423F65">
        <w:t>–</w:t>
      </w:r>
      <w:r>
        <w:t xml:space="preserve"> Robbery</w:t>
      </w:r>
      <w:r w:rsidR="00423F65">
        <w:t xml:space="preserve"> – Attempted Only</w:t>
      </w:r>
    </w:p>
    <w:p w14:paraId="73083F84" w14:textId="2DD5E2BE" w:rsidR="005416A7" w:rsidRDefault="005416A7" w:rsidP="00423F65">
      <w:pPr>
        <w:pStyle w:val="ListParagraph"/>
        <w:numPr>
          <w:ilvl w:val="0"/>
          <w:numId w:val="10"/>
        </w:numPr>
      </w:pPr>
      <w:r>
        <w:t>200</w:t>
      </w:r>
      <w:r w:rsidR="00683284">
        <w:t xml:space="preserve"> </w:t>
      </w:r>
      <w:r w:rsidR="00423F65">
        <w:t>–</w:t>
      </w:r>
      <w:r>
        <w:t xml:space="preserve"> Arson</w:t>
      </w:r>
      <w:r w:rsidR="00423F65">
        <w:t xml:space="preserve"> – Attempted Only</w:t>
      </w:r>
    </w:p>
    <w:p w14:paraId="1E79ACA8" w14:textId="74A12E33" w:rsidR="005416A7" w:rsidRDefault="005416A7" w:rsidP="00423F65">
      <w:pPr>
        <w:pStyle w:val="ListParagraph"/>
        <w:numPr>
          <w:ilvl w:val="0"/>
          <w:numId w:val="10"/>
        </w:numPr>
      </w:pPr>
      <w:r>
        <w:t>210</w:t>
      </w:r>
      <w:r w:rsidR="00683284">
        <w:t xml:space="preserve"> </w:t>
      </w:r>
      <w:r w:rsidR="00423F65">
        <w:t>–</w:t>
      </w:r>
      <w:r>
        <w:t xml:space="preserve"> Extortion/Blackmail</w:t>
      </w:r>
      <w:r w:rsidR="00423F65">
        <w:t xml:space="preserve"> – Attempted Only</w:t>
      </w:r>
    </w:p>
    <w:p w14:paraId="3CE16CB1" w14:textId="645AA7E6" w:rsidR="005416A7" w:rsidRDefault="005416A7" w:rsidP="00423F65">
      <w:pPr>
        <w:pStyle w:val="ListParagraph"/>
        <w:numPr>
          <w:ilvl w:val="0"/>
          <w:numId w:val="10"/>
        </w:numPr>
      </w:pPr>
      <w:r>
        <w:t>220</w:t>
      </w:r>
      <w:r w:rsidR="00683284">
        <w:t xml:space="preserve"> </w:t>
      </w:r>
      <w:r w:rsidR="00423F65">
        <w:t>–</w:t>
      </w:r>
      <w:r>
        <w:t xml:space="preserve"> Burglary/Breaking and Entering</w:t>
      </w:r>
      <w:r w:rsidR="00423F65">
        <w:t xml:space="preserve"> – Attempted or Completed</w:t>
      </w:r>
    </w:p>
    <w:p w14:paraId="2F139CF7" w14:textId="5EE4F642" w:rsidR="005416A7" w:rsidRDefault="005416A7" w:rsidP="00423F65">
      <w:pPr>
        <w:pStyle w:val="ListParagraph"/>
        <w:numPr>
          <w:ilvl w:val="0"/>
          <w:numId w:val="10"/>
        </w:numPr>
      </w:pPr>
      <w:r>
        <w:t>23A</w:t>
      </w:r>
      <w:r w:rsidR="00683284">
        <w:t xml:space="preserve"> </w:t>
      </w:r>
      <w:r w:rsidR="00423F65">
        <w:t>–</w:t>
      </w:r>
      <w:r>
        <w:t xml:space="preserve"> </w:t>
      </w:r>
      <w:r w:rsidR="00423F65">
        <w:t>P</w:t>
      </w:r>
      <w:r>
        <w:t>ocket-Picking</w:t>
      </w:r>
      <w:r w:rsidR="00423F65">
        <w:t xml:space="preserve"> – Attempted Only</w:t>
      </w:r>
    </w:p>
    <w:p w14:paraId="1E798154" w14:textId="10FEDF3F" w:rsidR="005416A7" w:rsidRDefault="005416A7" w:rsidP="00423F65">
      <w:pPr>
        <w:pStyle w:val="ListParagraph"/>
        <w:numPr>
          <w:ilvl w:val="0"/>
          <w:numId w:val="10"/>
        </w:numPr>
      </w:pPr>
      <w:r>
        <w:t>23B</w:t>
      </w:r>
      <w:r w:rsidR="00683284">
        <w:t xml:space="preserve"> </w:t>
      </w:r>
      <w:r w:rsidR="00423F65">
        <w:t>–</w:t>
      </w:r>
      <w:r>
        <w:t xml:space="preserve"> Purse-Snatching</w:t>
      </w:r>
      <w:r w:rsidR="00423F65">
        <w:t xml:space="preserve"> – Attempted Only</w:t>
      </w:r>
    </w:p>
    <w:p w14:paraId="366345F0" w14:textId="6E94E1FB" w:rsidR="005416A7" w:rsidRDefault="005416A7" w:rsidP="00423F65">
      <w:pPr>
        <w:pStyle w:val="ListParagraph"/>
        <w:numPr>
          <w:ilvl w:val="0"/>
          <w:numId w:val="10"/>
        </w:numPr>
      </w:pPr>
      <w:r>
        <w:t>23C</w:t>
      </w:r>
      <w:r w:rsidR="00683284">
        <w:t xml:space="preserve"> </w:t>
      </w:r>
      <w:r w:rsidR="00423F65">
        <w:t>–</w:t>
      </w:r>
      <w:r>
        <w:t xml:space="preserve"> Shoplifting</w:t>
      </w:r>
      <w:r w:rsidR="00423F65">
        <w:t xml:space="preserve"> – Attempted Only</w:t>
      </w:r>
    </w:p>
    <w:p w14:paraId="197EDA89" w14:textId="4C0C4E5D" w:rsidR="005416A7" w:rsidRDefault="005416A7" w:rsidP="00423F65">
      <w:pPr>
        <w:pStyle w:val="ListParagraph"/>
        <w:numPr>
          <w:ilvl w:val="0"/>
          <w:numId w:val="10"/>
        </w:numPr>
      </w:pPr>
      <w:r>
        <w:lastRenderedPageBreak/>
        <w:t>23D</w:t>
      </w:r>
      <w:r w:rsidR="00683284">
        <w:t xml:space="preserve"> </w:t>
      </w:r>
      <w:r w:rsidR="00423F65">
        <w:t>–</w:t>
      </w:r>
      <w:r>
        <w:t xml:space="preserve"> Theft from Building</w:t>
      </w:r>
      <w:r w:rsidR="00423F65">
        <w:t xml:space="preserve"> – Attempted Only</w:t>
      </w:r>
    </w:p>
    <w:p w14:paraId="32928526" w14:textId="0DF565EA" w:rsidR="005416A7" w:rsidRDefault="005416A7" w:rsidP="00423F65">
      <w:pPr>
        <w:pStyle w:val="ListParagraph"/>
        <w:numPr>
          <w:ilvl w:val="0"/>
          <w:numId w:val="10"/>
        </w:numPr>
      </w:pPr>
      <w:r>
        <w:t>23E</w:t>
      </w:r>
      <w:r w:rsidR="00683284">
        <w:t xml:space="preserve"> </w:t>
      </w:r>
      <w:r w:rsidR="00423F65">
        <w:t>–</w:t>
      </w:r>
      <w:r>
        <w:t xml:space="preserve"> Theft from Coin-Operated Machine or Device</w:t>
      </w:r>
      <w:r w:rsidR="00423F65">
        <w:t xml:space="preserve"> – Attempted Only</w:t>
      </w:r>
    </w:p>
    <w:p w14:paraId="3A0AD24E" w14:textId="5C6B09D7" w:rsidR="005416A7" w:rsidRDefault="005416A7" w:rsidP="00423F65">
      <w:pPr>
        <w:pStyle w:val="ListParagraph"/>
        <w:numPr>
          <w:ilvl w:val="0"/>
          <w:numId w:val="10"/>
        </w:numPr>
      </w:pPr>
      <w:r>
        <w:t>23F</w:t>
      </w:r>
      <w:r w:rsidR="00683284">
        <w:t xml:space="preserve"> </w:t>
      </w:r>
      <w:r w:rsidR="00423F65">
        <w:t>–</w:t>
      </w:r>
      <w:r>
        <w:t xml:space="preserve"> Theft from Motor Vehicle</w:t>
      </w:r>
      <w:r w:rsidR="00423F65">
        <w:t xml:space="preserve"> – Attempted Only</w:t>
      </w:r>
    </w:p>
    <w:p w14:paraId="4C32C976" w14:textId="4F0F2C93" w:rsidR="005416A7" w:rsidRDefault="005416A7" w:rsidP="00423F65">
      <w:pPr>
        <w:pStyle w:val="ListParagraph"/>
        <w:numPr>
          <w:ilvl w:val="0"/>
          <w:numId w:val="10"/>
        </w:numPr>
      </w:pPr>
      <w:r>
        <w:t>23G</w:t>
      </w:r>
      <w:r w:rsidR="00683284">
        <w:t xml:space="preserve"> </w:t>
      </w:r>
      <w:r w:rsidR="00423F65">
        <w:t>–</w:t>
      </w:r>
      <w:r>
        <w:t xml:space="preserve"> Theft of Motor Vehicle parts or Accessories</w:t>
      </w:r>
      <w:r w:rsidR="00423F65">
        <w:t xml:space="preserve"> – Attempted Only</w:t>
      </w:r>
    </w:p>
    <w:p w14:paraId="53678683" w14:textId="600F4ED6" w:rsidR="005416A7" w:rsidRDefault="005416A7" w:rsidP="00423F65">
      <w:pPr>
        <w:pStyle w:val="ListParagraph"/>
        <w:numPr>
          <w:ilvl w:val="0"/>
          <w:numId w:val="10"/>
        </w:numPr>
      </w:pPr>
      <w:r>
        <w:t>2</w:t>
      </w:r>
      <w:r w:rsidR="00091540">
        <w:t>3H</w:t>
      </w:r>
      <w:r w:rsidR="00683284">
        <w:t xml:space="preserve"> </w:t>
      </w:r>
      <w:r w:rsidR="00423F65">
        <w:t>–</w:t>
      </w:r>
      <w:r>
        <w:t xml:space="preserve"> All Other Larceny</w:t>
      </w:r>
      <w:r w:rsidR="00423F65">
        <w:t xml:space="preserve"> – Attempted Only</w:t>
      </w:r>
    </w:p>
    <w:p w14:paraId="33655A0D" w14:textId="54707F5E" w:rsidR="00091540" w:rsidRDefault="00091540" w:rsidP="00091540">
      <w:pPr>
        <w:pStyle w:val="ListParagraph"/>
        <w:numPr>
          <w:ilvl w:val="0"/>
          <w:numId w:val="10"/>
        </w:numPr>
      </w:pPr>
      <w:r>
        <w:t>240 – Motor Vehicle Theft – Attempted Only</w:t>
      </w:r>
    </w:p>
    <w:p w14:paraId="7AD32890" w14:textId="443F0613" w:rsidR="000C28CC" w:rsidRDefault="000C28CC" w:rsidP="00091540">
      <w:pPr>
        <w:pStyle w:val="ListParagraph"/>
        <w:numPr>
          <w:ilvl w:val="0"/>
          <w:numId w:val="10"/>
        </w:numPr>
      </w:pPr>
      <w:r>
        <w:t>250 – Counterfeiting/Forgery – Attempted Only</w:t>
      </w:r>
    </w:p>
    <w:p w14:paraId="7DF040EC" w14:textId="5BBA6E3B" w:rsidR="000C28CC" w:rsidRDefault="000C28CC" w:rsidP="000C28CC">
      <w:pPr>
        <w:pStyle w:val="ListParagraph"/>
        <w:numPr>
          <w:ilvl w:val="0"/>
          <w:numId w:val="10"/>
        </w:numPr>
      </w:pPr>
      <w:r>
        <w:t>26A – False Pretenses/ Swindle/ Confidence Game – Attempted Only</w:t>
      </w:r>
    </w:p>
    <w:p w14:paraId="04F79121" w14:textId="67D47792" w:rsidR="000C28CC" w:rsidRDefault="000C28CC" w:rsidP="000C28CC">
      <w:pPr>
        <w:pStyle w:val="ListParagraph"/>
        <w:numPr>
          <w:ilvl w:val="0"/>
          <w:numId w:val="10"/>
        </w:numPr>
      </w:pPr>
      <w:r>
        <w:t>26B – Credit Card/ Automated Teller Machine Fraud – Attempted Only</w:t>
      </w:r>
    </w:p>
    <w:p w14:paraId="288747FA" w14:textId="5CFC01A4" w:rsidR="000C28CC" w:rsidRDefault="000C28CC" w:rsidP="000C28CC">
      <w:pPr>
        <w:pStyle w:val="ListParagraph"/>
        <w:numPr>
          <w:ilvl w:val="0"/>
          <w:numId w:val="10"/>
        </w:numPr>
      </w:pPr>
      <w:r>
        <w:t>26C – Impersonation – Attempted Only</w:t>
      </w:r>
    </w:p>
    <w:p w14:paraId="68E10301" w14:textId="4AD7D61B" w:rsidR="000C28CC" w:rsidRDefault="000C28CC" w:rsidP="000C28CC">
      <w:pPr>
        <w:pStyle w:val="ListParagraph"/>
        <w:numPr>
          <w:ilvl w:val="0"/>
          <w:numId w:val="10"/>
        </w:numPr>
      </w:pPr>
      <w:r>
        <w:t>26D – Welfare Fraud – Attempted Only</w:t>
      </w:r>
    </w:p>
    <w:p w14:paraId="1B3D3E9E" w14:textId="553DA85E" w:rsidR="000C28CC" w:rsidRDefault="000C28CC" w:rsidP="000C28CC">
      <w:pPr>
        <w:pStyle w:val="ListParagraph"/>
        <w:numPr>
          <w:ilvl w:val="0"/>
          <w:numId w:val="10"/>
        </w:numPr>
      </w:pPr>
      <w:r>
        <w:t>26E – Wire Fraud – Attempted Only</w:t>
      </w:r>
    </w:p>
    <w:p w14:paraId="1797F38A" w14:textId="397100D4" w:rsidR="000C28CC" w:rsidRDefault="000C28CC" w:rsidP="000C28CC">
      <w:pPr>
        <w:pStyle w:val="ListParagraph"/>
        <w:numPr>
          <w:ilvl w:val="0"/>
          <w:numId w:val="10"/>
        </w:numPr>
      </w:pPr>
      <w:r>
        <w:t>26F – Identity Theft – Attempted Only</w:t>
      </w:r>
    </w:p>
    <w:p w14:paraId="3B66BB31" w14:textId="3F39A752" w:rsidR="000C28CC" w:rsidRDefault="000C28CC" w:rsidP="000C28CC">
      <w:pPr>
        <w:pStyle w:val="ListParagraph"/>
        <w:numPr>
          <w:ilvl w:val="0"/>
          <w:numId w:val="10"/>
        </w:numPr>
      </w:pPr>
      <w:r>
        <w:t>26G – Hacking/Computer Invasion – Attempted Only</w:t>
      </w:r>
    </w:p>
    <w:p w14:paraId="10B9F9C0" w14:textId="07D28C84" w:rsidR="00091540" w:rsidRDefault="00091540" w:rsidP="00091540">
      <w:pPr>
        <w:pStyle w:val="ListParagraph"/>
        <w:numPr>
          <w:ilvl w:val="0"/>
          <w:numId w:val="10"/>
        </w:numPr>
      </w:pPr>
      <w:r>
        <w:t>270 – Embezzlement – Attempted Only</w:t>
      </w:r>
    </w:p>
    <w:p w14:paraId="45A036D7" w14:textId="69BD0603" w:rsidR="005416A7" w:rsidRDefault="005416A7" w:rsidP="00423F65">
      <w:pPr>
        <w:pStyle w:val="ListParagraph"/>
        <w:numPr>
          <w:ilvl w:val="0"/>
          <w:numId w:val="10"/>
        </w:numPr>
      </w:pPr>
      <w:r>
        <w:t>280</w:t>
      </w:r>
      <w:r w:rsidR="00683284">
        <w:t xml:space="preserve"> </w:t>
      </w:r>
      <w:r w:rsidR="00423F65">
        <w:t>–</w:t>
      </w:r>
      <w:r>
        <w:t xml:space="preserve"> Stolen Property Offenses</w:t>
      </w:r>
      <w:r w:rsidR="00423F65">
        <w:t xml:space="preserve"> – Attempted </w:t>
      </w:r>
      <w:r w:rsidR="00677E06">
        <w:t>Only</w:t>
      </w:r>
    </w:p>
    <w:p w14:paraId="2E64BB7C" w14:textId="254A7B62" w:rsidR="005416A7" w:rsidRDefault="005416A7" w:rsidP="00423F65">
      <w:pPr>
        <w:pStyle w:val="ListParagraph"/>
        <w:numPr>
          <w:ilvl w:val="0"/>
          <w:numId w:val="10"/>
        </w:numPr>
      </w:pPr>
      <w:r>
        <w:t>290</w:t>
      </w:r>
      <w:r w:rsidR="00683284">
        <w:t xml:space="preserve"> </w:t>
      </w:r>
      <w:r w:rsidR="00423F65">
        <w:t>–</w:t>
      </w:r>
      <w:r>
        <w:t xml:space="preserve"> Destruction/ Damage Vandalism</w:t>
      </w:r>
      <w:r w:rsidR="00423F65">
        <w:t xml:space="preserve"> – Attempted Only</w:t>
      </w:r>
    </w:p>
    <w:p w14:paraId="697954AB" w14:textId="433D967D" w:rsidR="005416A7" w:rsidRDefault="005416A7" w:rsidP="00423F65">
      <w:pPr>
        <w:pStyle w:val="ListParagraph"/>
        <w:numPr>
          <w:ilvl w:val="0"/>
          <w:numId w:val="10"/>
        </w:numPr>
      </w:pPr>
      <w:r>
        <w:t>35A</w:t>
      </w:r>
      <w:r w:rsidR="00683284">
        <w:t xml:space="preserve"> </w:t>
      </w:r>
      <w:r w:rsidR="00423F65">
        <w:t>–</w:t>
      </w:r>
      <w:r>
        <w:t xml:space="preserve"> Drug/Narcotics Violations</w:t>
      </w:r>
      <w:r w:rsidR="00423F65">
        <w:t xml:space="preserve"> – Attempted or Completed</w:t>
      </w:r>
    </w:p>
    <w:p w14:paraId="6EB20F0B" w14:textId="3DFD4FB9" w:rsidR="005416A7" w:rsidRDefault="005416A7" w:rsidP="00423F65">
      <w:pPr>
        <w:pStyle w:val="ListParagraph"/>
        <w:numPr>
          <w:ilvl w:val="0"/>
          <w:numId w:val="10"/>
        </w:numPr>
      </w:pPr>
      <w:r>
        <w:t>35B</w:t>
      </w:r>
      <w:r w:rsidR="00683284">
        <w:t xml:space="preserve"> </w:t>
      </w:r>
      <w:r w:rsidR="00423F65">
        <w:t>–</w:t>
      </w:r>
      <w:r>
        <w:t xml:space="preserve"> Drug Equipment Violations</w:t>
      </w:r>
      <w:r w:rsidR="00423F65">
        <w:t xml:space="preserve"> – Attempted or Completed</w:t>
      </w:r>
    </w:p>
    <w:p w14:paraId="3FF7FA8E" w14:textId="54E1B41E" w:rsidR="005416A7" w:rsidRDefault="005416A7" w:rsidP="00423F65">
      <w:pPr>
        <w:pStyle w:val="ListParagraph"/>
        <w:numPr>
          <w:ilvl w:val="0"/>
          <w:numId w:val="10"/>
        </w:numPr>
      </w:pPr>
      <w:r>
        <w:t>39A</w:t>
      </w:r>
      <w:r w:rsidR="00683284">
        <w:t xml:space="preserve"> </w:t>
      </w:r>
      <w:r w:rsidR="00423F65">
        <w:t>–</w:t>
      </w:r>
      <w:r>
        <w:t xml:space="preserve"> Betting/ Wagering</w:t>
      </w:r>
      <w:r w:rsidR="00423F65">
        <w:t xml:space="preserve"> – Attempted Only</w:t>
      </w:r>
    </w:p>
    <w:p w14:paraId="2753E03F" w14:textId="3037FCB2" w:rsidR="005416A7" w:rsidRDefault="005416A7" w:rsidP="00423F65">
      <w:pPr>
        <w:pStyle w:val="ListParagraph"/>
        <w:numPr>
          <w:ilvl w:val="0"/>
          <w:numId w:val="10"/>
        </w:numPr>
      </w:pPr>
      <w:r>
        <w:t>39B</w:t>
      </w:r>
      <w:r w:rsidR="00683284">
        <w:t xml:space="preserve"> </w:t>
      </w:r>
      <w:r w:rsidR="00423F65">
        <w:t>–</w:t>
      </w:r>
      <w:r>
        <w:t xml:space="preserve"> Operating/ Promoting/ Assisting Gambling</w:t>
      </w:r>
      <w:r w:rsidR="00423F65">
        <w:t xml:space="preserve"> – Attempted Only</w:t>
      </w:r>
    </w:p>
    <w:p w14:paraId="57CE8F60" w14:textId="1A3B8213" w:rsidR="005416A7" w:rsidRDefault="005416A7" w:rsidP="00423F65">
      <w:pPr>
        <w:pStyle w:val="ListParagraph"/>
        <w:numPr>
          <w:ilvl w:val="0"/>
          <w:numId w:val="10"/>
        </w:numPr>
      </w:pPr>
      <w:r>
        <w:t>39C</w:t>
      </w:r>
      <w:r w:rsidR="00683284">
        <w:t xml:space="preserve"> </w:t>
      </w:r>
      <w:r w:rsidR="00423F65">
        <w:t>–</w:t>
      </w:r>
      <w:r>
        <w:t xml:space="preserve"> Gambling Equipment Violation</w:t>
      </w:r>
      <w:r w:rsidR="00423F65">
        <w:t xml:space="preserve"> – Attempted Only</w:t>
      </w:r>
    </w:p>
    <w:p w14:paraId="2A5F4273" w14:textId="2348CE85" w:rsidR="005416A7" w:rsidRDefault="005416A7" w:rsidP="00423F65">
      <w:pPr>
        <w:pStyle w:val="ListParagraph"/>
        <w:numPr>
          <w:ilvl w:val="0"/>
          <w:numId w:val="10"/>
        </w:numPr>
      </w:pPr>
      <w:r>
        <w:t>39D</w:t>
      </w:r>
      <w:r w:rsidR="00683284">
        <w:t xml:space="preserve"> </w:t>
      </w:r>
      <w:r w:rsidR="00423F65">
        <w:t>–</w:t>
      </w:r>
      <w:r>
        <w:t xml:space="preserve"> Sports Tampering</w:t>
      </w:r>
      <w:r w:rsidR="00423F65">
        <w:t xml:space="preserve"> – Attempted Only</w:t>
      </w:r>
    </w:p>
    <w:p w14:paraId="2384F0D3" w14:textId="78028C2F" w:rsidR="005416A7" w:rsidRDefault="005416A7" w:rsidP="00904ACB">
      <w:pPr>
        <w:pStyle w:val="ListParagraph"/>
        <w:numPr>
          <w:ilvl w:val="0"/>
          <w:numId w:val="10"/>
        </w:numPr>
        <w:contextualSpacing w:val="0"/>
      </w:pPr>
      <w:r>
        <w:t>510</w:t>
      </w:r>
      <w:r w:rsidR="00683284">
        <w:t xml:space="preserve"> </w:t>
      </w:r>
      <w:r w:rsidR="00423F65">
        <w:t>–</w:t>
      </w:r>
      <w:r>
        <w:t xml:space="preserve"> Bribery</w:t>
      </w:r>
      <w:r w:rsidR="00423F65">
        <w:t xml:space="preserve"> – Attempted or Completed</w:t>
      </w:r>
    </w:p>
    <w:p w14:paraId="5B2B2C74" w14:textId="1D3DF2F9" w:rsidR="00904ACB" w:rsidRDefault="00904ACB" w:rsidP="00904ACB">
      <w:pPr>
        <w:pStyle w:val="ListParagraph"/>
        <w:keepNext/>
        <w:pageBreakBefore/>
        <w:numPr>
          <w:ilvl w:val="0"/>
          <w:numId w:val="12"/>
        </w:numPr>
        <w:spacing w:after="0"/>
        <w:contextualSpacing w:val="0"/>
      </w:pPr>
      <w:r>
        <w:lastRenderedPageBreak/>
        <w:t>Items with a property loss type (ItemStatusCode) of UNKNOWN can only be and must be associated with at least one of the following Offense Codes:</w:t>
      </w:r>
    </w:p>
    <w:p w14:paraId="707CB9C9" w14:textId="77777777" w:rsidR="000C28CC" w:rsidRDefault="000C28CC" w:rsidP="000C28CC">
      <w:pPr>
        <w:pStyle w:val="ListParagraph"/>
        <w:numPr>
          <w:ilvl w:val="0"/>
          <w:numId w:val="10"/>
        </w:numPr>
      </w:pPr>
      <w:r>
        <w:t>Any attempted crime against property</w:t>
      </w:r>
    </w:p>
    <w:p w14:paraId="7BF04C20" w14:textId="77777777" w:rsidR="000C28CC" w:rsidRDefault="000C28CC" w:rsidP="000C28CC">
      <w:pPr>
        <w:pStyle w:val="ListParagraph"/>
        <w:numPr>
          <w:ilvl w:val="0"/>
          <w:numId w:val="10"/>
        </w:numPr>
      </w:pPr>
      <w:r>
        <w:t>100 – Kidnapping/ Abduction – Attempted or Completed</w:t>
      </w:r>
    </w:p>
    <w:p w14:paraId="4CA56E6C" w14:textId="77777777" w:rsidR="000C28CC" w:rsidRDefault="000C28CC" w:rsidP="000C28CC">
      <w:pPr>
        <w:pStyle w:val="ListParagraph"/>
        <w:numPr>
          <w:ilvl w:val="0"/>
          <w:numId w:val="10"/>
        </w:numPr>
      </w:pPr>
      <w:r>
        <w:t>220 – Burglary/Breaking and Entering – Attempted or Completed</w:t>
      </w:r>
    </w:p>
    <w:p w14:paraId="0189F663" w14:textId="77777777" w:rsidR="000C28CC" w:rsidRDefault="000C28CC" w:rsidP="000C28CC">
      <w:pPr>
        <w:pStyle w:val="ListParagraph"/>
        <w:numPr>
          <w:ilvl w:val="0"/>
          <w:numId w:val="10"/>
        </w:numPr>
      </w:pPr>
      <w:r>
        <w:t>35A – Drug/Narcotics Violations – Attempted Only</w:t>
      </w:r>
    </w:p>
    <w:p w14:paraId="24BDDC94" w14:textId="77777777" w:rsidR="000C28CC" w:rsidRDefault="000C28CC" w:rsidP="000C28CC">
      <w:pPr>
        <w:pStyle w:val="ListParagraph"/>
        <w:numPr>
          <w:ilvl w:val="0"/>
          <w:numId w:val="10"/>
        </w:numPr>
      </w:pPr>
      <w:r>
        <w:t>35B – Drug Equipment Violations – Attempted Only</w:t>
      </w:r>
    </w:p>
    <w:p w14:paraId="22C3DE7A" w14:textId="77777777" w:rsidR="000C28CC" w:rsidRDefault="000C28CC" w:rsidP="000C28CC">
      <w:pPr>
        <w:pStyle w:val="ListParagraph"/>
        <w:numPr>
          <w:ilvl w:val="0"/>
          <w:numId w:val="10"/>
        </w:numPr>
      </w:pPr>
      <w:r>
        <w:t>39A – Betting/ Wagering – Attempted Only</w:t>
      </w:r>
    </w:p>
    <w:p w14:paraId="4F3AC2F4" w14:textId="77777777" w:rsidR="000C28CC" w:rsidRDefault="000C28CC" w:rsidP="000C28CC">
      <w:pPr>
        <w:pStyle w:val="ListParagraph"/>
        <w:numPr>
          <w:ilvl w:val="0"/>
          <w:numId w:val="10"/>
        </w:numPr>
      </w:pPr>
      <w:r>
        <w:t>39B – Operating/ Promoting/ Assisting Gambling – Attempted Only</w:t>
      </w:r>
    </w:p>
    <w:p w14:paraId="1C55D78F" w14:textId="77777777" w:rsidR="000C28CC" w:rsidRDefault="000C28CC" w:rsidP="000C28CC">
      <w:pPr>
        <w:pStyle w:val="ListParagraph"/>
        <w:numPr>
          <w:ilvl w:val="0"/>
          <w:numId w:val="10"/>
        </w:numPr>
      </w:pPr>
      <w:r>
        <w:t>39C – Gambling Equipment Violation – Attempted Only</w:t>
      </w:r>
    </w:p>
    <w:p w14:paraId="243B3AB4" w14:textId="77777777" w:rsidR="000C28CC" w:rsidRDefault="000C28CC" w:rsidP="000C28CC">
      <w:pPr>
        <w:pStyle w:val="ListParagraph"/>
        <w:numPr>
          <w:ilvl w:val="0"/>
          <w:numId w:val="10"/>
        </w:numPr>
      </w:pPr>
      <w:r>
        <w:t>39D – Sports Tampering – Attempted Only</w:t>
      </w:r>
    </w:p>
    <w:p w14:paraId="0F47D63F" w14:textId="77777777" w:rsidR="000C28CC" w:rsidRDefault="000C28CC" w:rsidP="000C28CC">
      <w:pPr>
        <w:pStyle w:val="ListParagraph"/>
        <w:numPr>
          <w:ilvl w:val="0"/>
          <w:numId w:val="10"/>
        </w:numPr>
        <w:contextualSpacing w:val="0"/>
      </w:pPr>
      <w:r>
        <w:t>510 – Bribery – Attempted or Completed</w:t>
      </w:r>
    </w:p>
    <w:p w14:paraId="52894CD8" w14:textId="4D17D868" w:rsidR="009F065C" w:rsidRDefault="009F065C" w:rsidP="00F9603C">
      <w:pPr>
        <w:pStyle w:val="Heading2"/>
      </w:pPr>
      <w:bookmarkStart w:id="11" w:name="_Toc63780080"/>
      <w:r>
        <w:t>P</w:t>
      </w:r>
      <w:r w:rsidR="000C28CC">
        <w:t>roperty Description</w:t>
      </w:r>
      <w:bookmarkEnd w:id="11"/>
    </w:p>
    <w:p w14:paraId="7855CADD" w14:textId="2DA59A01" w:rsidR="00FA5A0C" w:rsidRDefault="000C28CC" w:rsidP="009F065C">
      <w:r>
        <w:t xml:space="preserve">In addition to the standard NIBRS checks for property description, </w:t>
      </w:r>
      <w:r w:rsidR="009F065C">
        <w:t xml:space="preserve">MIBRS includes </w:t>
      </w:r>
      <w:r>
        <w:t>the following</w:t>
      </w:r>
      <w:r w:rsidR="009F065C">
        <w:t xml:space="preserve"> state-specific warning for this field</w:t>
      </w:r>
      <w:r>
        <w:t>:</w:t>
      </w:r>
      <w:r w:rsidR="009F065C">
        <w:t xml:space="preserve"> </w:t>
      </w:r>
    </w:p>
    <w:p w14:paraId="0E547CAB" w14:textId="0ABD2704" w:rsidR="009F065C" w:rsidRDefault="009F065C" w:rsidP="009F065C">
      <w:r>
        <w:t>When</w:t>
      </w:r>
      <w:r w:rsidR="000C28CC">
        <w:t>:</w:t>
      </w:r>
    </w:p>
    <w:p w14:paraId="5A3F73AD" w14:textId="2B2869C0" w:rsidR="009F065C" w:rsidRDefault="009F065C" w:rsidP="000C28CC">
      <w:pPr>
        <w:pStyle w:val="ListParagraph"/>
        <w:numPr>
          <w:ilvl w:val="0"/>
          <w:numId w:val="13"/>
        </w:numPr>
      </w:pPr>
      <w:r>
        <w:t>Property Associated Offense contains Theft of Motor Vehicle Parts or Accessories (23G)</w:t>
      </w:r>
      <w:r w:rsidR="000C28CC">
        <w:t>;</w:t>
      </w:r>
    </w:p>
    <w:p w14:paraId="4F459F98" w14:textId="2C20BDB2" w:rsidR="009F065C" w:rsidRDefault="000C28CC" w:rsidP="000C28CC">
      <w:pPr>
        <w:pStyle w:val="ListParagraph"/>
        <w:numPr>
          <w:ilvl w:val="0"/>
          <w:numId w:val="13"/>
        </w:numPr>
      </w:pPr>
      <w:r>
        <w:t>O</w:t>
      </w:r>
      <w:r w:rsidR="009F065C">
        <w:t>ne of the Property Descriptions is Radios/TV/ VCR’s (26)</w:t>
      </w:r>
      <w:r>
        <w:t>; and</w:t>
      </w:r>
    </w:p>
    <w:p w14:paraId="3D086BB3" w14:textId="712421D3" w:rsidR="009F065C" w:rsidRDefault="000C28CC" w:rsidP="000C28CC">
      <w:pPr>
        <w:pStyle w:val="ListParagraph"/>
        <w:numPr>
          <w:ilvl w:val="0"/>
          <w:numId w:val="13"/>
        </w:numPr>
      </w:pPr>
      <w:r>
        <w:t>T</w:t>
      </w:r>
      <w:r w:rsidR="009F065C">
        <w:t>here is not a Property Associated Offense of Theft from Motor Vehicle (23F)</w:t>
      </w:r>
    </w:p>
    <w:p w14:paraId="071897EF" w14:textId="77777777" w:rsidR="009F065C" w:rsidRDefault="00683284" w:rsidP="009F065C">
      <w:r>
        <w:t>t</w:t>
      </w:r>
      <w:r w:rsidR="009F065C">
        <w:t xml:space="preserve">here is a description to offense mismatch. </w:t>
      </w:r>
    </w:p>
    <w:p w14:paraId="5589607F" w14:textId="77777777" w:rsidR="009F065C" w:rsidRDefault="009F065C" w:rsidP="009F065C">
      <w:r>
        <w:t>Either the Radios/TVs/VCRs (26) were not attached to the vehicle and the offense should be Theft from Motor Vehicle (23F) or Radios/TVs/VCRs (26) should be Motor Vehicle Parts or Accessories (38).</w:t>
      </w:r>
    </w:p>
    <w:p w14:paraId="1247DC94" w14:textId="754D5E10" w:rsidR="009F065C" w:rsidRDefault="009F065C" w:rsidP="00F9603C">
      <w:pPr>
        <w:pStyle w:val="Heading2"/>
      </w:pPr>
      <w:bookmarkStart w:id="12" w:name="_Toc63780081"/>
      <w:r>
        <w:t>V</w:t>
      </w:r>
      <w:r w:rsidR="000C28CC">
        <w:t>ictim Age</w:t>
      </w:r>
      <w:bookmarkEnd w:id="12"/>
    </w:p>
    <w:p w14:paraId="0371E2FB" w14:textId="5DCF8829" w:rsidR="009F5566" w:rsidRDefault="009F5566" w:rsidP="009F5566">
      <w:r>
        <w:t xml:space="preserve">In addition to the standard NIBRS checks for Victim Age, MIBRS includes the following state-specific warnings for this field: </w:t>
      </w:r>
    </w:p>
    <w:p w14:paraId="318C4359" w14:textId="77777777" w:rsidR="009F065C" w:rsidRDefault="009F065C" w:rsidP="009F5566">
      <w:pPr>
        <w:pStyle w:val="ListParagraph"/>
        <w:numPr>
          <w:ilvl w:val="0"/>
          <w:numId w:val="11"/>
        </w:numPr>
        <w:contextualSpacing w:val="0"/>
      </w:pPr>
      <w:r>
        <w:t>Age 01 and 02 can be confused with separate victim sequence numbers</w:t>
      </w:r>
    </w:p>
    <w:p w14:paraId="6D008D76" w14:textId="77777777" w:rsidR="009F065C" w:rsidRDefault="009F065C" w:rsidP="009F5566">
      <w:pPr>
        <w:pStyle w:val="ListParagraph"/>
        <w:numPr>
          <w:ilvl w:val="0"/>
          <w:numId w:val="11"/>
        </w:numPr>
        <w:contextualSpacing w:val="0"/>
      </w:pPr>
      <w:r>
        <w:t>Age of Offender or Age of Victim cannot be less than 18 years old when Relationship of Victim to Offender contains a relationship of Spouse (SE).</w:t>
      </w:r>
    </w:p>
    <w:p w14:paraId="33F8E963" w14:textId="22CCCF08" w:rsidR="00516E33" w:rsidRDefault="00516E33" w:rsidP="009F5566">
      <w:pPr>
        <w:pStyle w:val="Heading2"/>
      </w:pPr>
      <w:bookmarkStart w:id="13" w:name="_Toc63780082"/>
      <w:r>
        <w:lastRenderedPageBreak/>
        <w:t>V</w:t>
      </w:r>
      <w:r w:rsidR="009F5566">
        <w:t>ictim-Offense Association</w:t>
      </w:r>
      <w:bookmarkEnd w:id="13"/>
    </w:p>
    <w:p w14:paraId="5707B4CE" w14:textId="10DF33B6" w:rsidR="009F5566" w:rsidRDefault="009F5566" w:rsidP="009F5566">
      <w:pPr>
        <w:keepNext/>
      </w:pPr>
      <w:r>
        <w:t xml:space="preserve">In addition to the standard NIBRS checks for the association between victim and offense, MIBRS includes the following state-specific warnings for this field: </w:t>
      </w:r>
    </w:p>
    <w:p w14:paraId="40AE8892" w14:textId="77777777" w:rsidR="009F5566" w:rsidRDefault="00516E33" w:rsidP="009F5566">
      <w:pPr>
        <w:pStyle w:val="ListParagraph"/>
        <w:keepLines/>
        <w:numPr>
          <w:ilvl w:val="0"/>
          <w:numId w:val="14"/>
        </w:numPr>
        <w:contextualSpacing w:val="0"/>
      </w:pPr>
      <w:r>
        <w:t>Victim’s Associated Offense cannot contain multiple data values representing Mutually Exclusive or Lesser Included Offenses. Mutually Exclusive Offenses are offenses that cannot occur to the same victim according to the UCR definition. Lesser Included Offenses are offenses where one offense is an element of another offense and cannot be reported as having happened to the victim along with the other offense.</w:t>
      </w:r>
    </w:p>
    <w:p w14:paraId="7E2BFD5B" w14:textId="7907F0D1" w:rsidR="00E042DE" w:rsidRDefault="00516E33" w:rsidP="009F5566">
      <w:pPr>
        <w:pStyle w:val="ListParagraph"/>
        <w:keepLines/>
        <w:numPr>
          <w:ilvl w:val="0"/>
          <w:numId w:val="14"/>
        </w:numPr>
        <w:contextualSpacing w:val="0"/>
      </w:pPr>
      <w:r>
        <w:t xml:space="preserve">If a type of victim of individual (I) has a Victim’s </w:t>
      </w:r>
      <w:r w:rsidRPr="00FA5A0C">
        <w:t xml:space="preserve">Associated Offense </w:t>
      </w:r>
      <w:r>
        <w:t>of Shoplifting (23 C) a warning is generated.</w:t>
      </w:r>
    </w:p>
    <w:p w14:paraId="04F0F91C" w14:textId="5FE740FE" w:rsidR="007357D8" w:rsidRDefault="007357D8" w:rsidP="007357D8">
      <w:pPr>
        <w:pStyle w:val="Heading2"/>
      </w:pPr>
      <w:bookmarkStart w:id="14" w:name="_Toc24361683"/>
      <w:bookmarkStart w:id="15" w:name="_Toc63780083"/>
      <w:r w:rsidRPr="002363DE">
        <w:t>Victim</w:t>
      </w:r>
      <w:r>
        <w:t>-</w:t>
      </w:r>
      <w:r w:rsidRPr="002363DE">
        <w:t>Offender Relationship</w:t>
      </w:r>
      <w:bookmarkEnd w:id="14"/>
      <w:bookmarkEnd w:id="15"/>
    </w:p>
    <w:p w14:paraId="42F32576" w14:textId="535C90E9" w:rsidR="007357D8" w:rsidRDefault="007357D8" w:rsidP="007357D8">
      <w:r>
        <w:t xml:space="preserve">In addition to the standard NIBRS </w:t>
      </w:r>
      <w:r w:rsidRPr="00EA6A22">
        <w:t>Victim</w:t>
      </w:r>
      <w:r>
        <w:t>-</w:t>
      </w:r>
      <w:r w:rsidRPr="00EA6A22">
        <w:t>Offender Relationship</w:t>
      </w:r>
      <w:r>
        <w:t xml:space="preserve">, </w:t>
      </w:r>
      <w:r w:rsidR="00D004B5" w:rsidRPr="00D004B5">
        <w:t>Missouri</w:t>
      </w:r>
      <w:r w:rsidR="00D004B5">
        <w:t xml:space="preserve"> </w:t>
      </w:r>
      <w:r>
        <w:t xml:space="preserve">also collects data for code </w:t>
      </w:r>
      <w:r w:rsidRPr="007357D8">
        <w:t>Roommate_Housemate</w:t>
      </w:r>
      <w:r>
        <w:t xml:space="preserve"> – </w:t>
      </w:r>
      <w:r w:rsidRPr="007357D8">
        <w:t>Roommate/Housemate (Non-intimate)</w:t>
      </w:r>
      <w:r>
        <w:t>.</w:t>
      </w:r>
    </w:p>
    <w:p w14:paraId="240D51B2" w14:textId="7949AC31" w:rsidR="00AA1BB0" w:rsidRDefault="00AA1BB0" w:rsidP="00F9603C">
      <w:pPr>
        <w:pStyle w:val="Heading2"/>
      </w:pPr>
      <w:bookmarkStart w:id="16" w:name="_Toc63780084"/>
      <w:r>
        <w:t>A</w:t>
      </w:r>
      <w:r w:rsidR="008C6954">
        <w:t>rrestee Age</w:t>
      </w:r>
      <w:bookmarkEnd w:id="16"/>
    </w:p>
    <w:p w14:paraId="69C7F6EF" w14:textId="5A4EB891" w:rsidR="008C6954" w:rsidRDefault="008C6954" w:rsidP="008C6954">
      <w:r>
        <w:t xml:space="preserve">In addition to the standard NIBRS checks for Arrestee Age, MIBRS includes the following state-specific error for this field: </w:t>
      </w:r>
    </w:p>
    <w:p w14:paraId="6856B0E5" w14:textId="77777777" w:rsidR="00AA1BB0" w:rsidRDefault="00AA1BB0" w:rsidP="008C6954">
      <w:pPr>
        <w:pStyle w:val="ListParagraph"/>
        <w:numPr>
          <w:ilvl w:val="0"/>
          <w:numId w:val="10"/>
        </w:numPr>
        <w:contextualSpacing w:val="0"/>
      </w:pPr>
      <w:r>
        <w:t>The exact age of the arrestee cannot be Unknown (00). An age range must be given if the exact age is not known.</w:t>
      </w:r>
    </w:p>
    <w:p w14:paraId="60CD3900" w14:textId="77777777" w:rsidR="00AA1BB0" w:rsidRPr="00683284" w:rsidRDefault="00AA1BB0" w:rsidP="00AA1BB0">
      <w:pPr>
        <w:rPr>
          <w:color w:val="FF0000"/>
        </w:rPr>
      </w:pPr>
      <w:r>
        <w:t>In addition, MIBRS includes the following warnings</w:t>
      </w:r>
      <w:r w:rsidR="00FA5A0C">
        <w:t>:</w:t>
      </w:r>
    </w:p>
    <w:p w14:paraId="3C109FD9" w14:textId="5A21C5E3" w:rsidR="00AA1BB0" w:rsidRDefault="00AA1BB0" w:rsidP="008C6954">
      <w:pPr>
        <w:pStyle w:val="ListParagraph"/>
        <w:numPr>
          <w:ilvl w:val="0"/>
          <w:numId w:val="10"/>
        </w:numPr>
        <w:contextualSpacing w:val="0"/>
      </w:pPr>
      <w:r>
        <w:t>Age of arrestee must be at least 3 years of age.</w:t>
      </w:r>
    </w:p>
    <w:p w14:paraId="64D1226B" w14:textId="7A3DA8D9" w:rsidR="00AA1BB0" w:rsidRDefault="00AA1BB0" w:rsidP="008C6954">
      <w:pPr>
        <w:pStyle w:val="ListParagraph"/>
        <w:numPr>
          <w:ilvl w:val="0"/>
          <w:numId w:val="10"/>
        </w:numPr>
        <w:contextualSpacing w:val="0"/>
      </w:pPr>
      <w:r>
        <w:t>Age of arrestee should be at most 98 years of age.</w:t>
      </w:r>
    </w:p>
    <w:p w14:paraId="7918D13F" w14:textId="30FB85A5" w:rsidR="00AA1BB0" w:rsidRDefault="00FA5A0C" w:rsidP="008C6954">
      <w:pPr>
        <w:pStyle w:val="Heading2"/>
      </w:pPr>
      <w:bookmarkStart w:id="17" w:name="_Toc63780085"/>
      <w:r>
        <w:t>G</w:t>
      </w:r>
      <w:r w:rsidR="008C6954">
        <w:t>roup B Arrests</w:t>
      </w:r>
      <w:bookmarkEnd w:id="17"/>
    </w:p>
    <w:p w14:paraId="3C42E7EE" w14:textId="60FC4B4F" w:rsidR="008C6954" w:rsidRPr="008C6954" w:rsidRDefault="008C6954" w:rsidP="008C6954">
      <w:r>
        <w:t xml:space="preserve">In NIBRS, a Group B report only contains relevant arrestees.  </w:t>
      </w:r>
    </w:p>
    <w:p w14:paraId="196AF0B3" w14:textId="77777777" w:rsidR="000E24EA" w:rsidRDefault="000E24EA" w:rsidP="000E24EA">
      <w:pPr>
        <w:pStyle w:val="Heading1"/>
      </w:pPr>
      <w:bookmarkStart w:id="18" w:name="_Toc63780086"/>
      <w:r>
        <w:t xml:space="preserve">Development </w:t>
      </w:r>
      <w:r w:rsidR="003B24B9">
        <w:t>Resources</w:t>
      </w:r>
      <w:bookmarkEnd w:id="18"/>
    </w:p>
    <w:p w14:paraId="36A0BAA0" w14:textId="77777777" w:rsidR="0043270E" w:rsidRDefault="00DE2E8E" w:rsidP="00C60241">
      <w:pPr>
        <w:pStyle w:val="ListParagraph"/>
        <w:numPr>
          <w:ilvl w:val="0"/>
          <w:numId w:val="8"/>
        </w:numPr>
      </w:pPr>
      <w:r>
        <w:t xml:space="preserve">MS Visual Studio </w:t>
      </w:r>
      <w:r w:rsidR="003B24B9">
        <w:t xml:space="preserve">was used to create, edit, and validate against the xsd file. Fields were derived from the </w:t>
      </w:r>
      <w:r w:rsidR="004073EF">
        <w:t>M</w:t>
      </w:r>
      <w:r w:rsidR="003B24B9">
        <w:t xml:space="preserve">IBRS Technical Specification documentation. </w:t>
      </w:r>
    </w:p>
    <w:p w14:paraId="4F245D6C" w14:textId="77777777" w:rsidR="000E24EA" w:rsidRDefault="000E24EA" w:rsidP="000E24EA">
      <w:pPr>
        <w:pStyle w:val="Heading1"/>
      </w:pPr>
      <w:bookmarkStart w:id="19" w:name="_Toc63780087"/>
      <w:r>
        <w:t>Testing and Conformance</w:t>
      </w:r>
      <w:bookmarkEnd w:id="19"/>
    </w:p>
    <w:p w14:paraId="4120D525" w14:textId="77777777" w:rsidR="00DE2E8E" w:rsidRPr="00DE2E8E" w:rsidRDefault="00C60241" w:rsidP="00C60241">
      <w:r>
        <w:t xml:space="preserve">Beyond 20/20 has tested the integrity of the IEPD schemas by parsing the sample instances (included in the xml/ directory) with MS Visual Studio. </w:t>
      </w:r>
    </w:p>
    <w:sectPr w:rsidR="00DE2E8E" w:rsidRPr="00DE2E8E" w:rsidSect="006F653E">
      <w:headerReference w:type="default" r:id="rId9"/>
      <w:footerReference w:type="firs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FD5EE" w14:textId="77777777" w:rsidR="00C86CBF" w:rsidRDefault="00C86CBF" w:rsidP="00B94247">
      <w:pPr>
        <w:spacing w:after="0" w:line="240" w:lineRule="auto"/>
      </w:pPr>
      <w:r>
        <w:separator/>
      </w:r>
    </w:p>
  </w:endnote>
  <w:endnote w:type="continuationSeparator" w:id="0">
    <w:p w14:paraId="31C6C5DA" w14:textId="77777777" w:rsidR="00C86CBF" w:rsidRDefault="00C86CBF" w:rsidP="00B94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FD7FD" w14:textId="77777777" w:rsidR="00C6084A" w:rsidRDefault="00C6084A" w:rsidP="00E6389D">
    <w:pPr>
      <w:pStyle w:val="Footer"/>
      <w:tabs>
        <w:tab w:val="left" w:pos="2700"/>
        <w:tab w:val="left" w:pos="396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F2CD08" w14:textId="77777777" w:rsidR="00C86CBF" w:rsidRDefault="00C86CBF" w:rsidP="00B94247">
      <w:pPr>
        <w:spacing w:after="0" w:line="240" w:lineRule="auto"/>
      </w:pPr>
      <w:r>
        <w:separator/>
      </w:r>
    </w:p>
  </w:footnote>
  <w:footnote w:type="continuationSeparator" w:id="0">
    <w:p w14:paraId="36CBE74E" w14:textId="77777777" w:rsidR="00C86CBF" w:rsidRDefault="00C86CBF" w:rsidP="00B942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765C4" w14:textId="77777777" w:rsidR="00C6084A" w:rsidRPr="00FB2158" w:rsidRDefault="00C6084A" w:rsidP="00E6389D">
    <w:pPr>
      <w:pStyle w:val="Footer"/>
      <w:tabs>
        <w:tab w:val="left" w:pos="2700"/>
        <w:tab w:val="left" w:pos="3960"/>
      </w:tabs>
      <w:jc w:val="center"/>
      <w:rPr>
        <w:rFonts w:ascii="Times New Roman" w:hAnsi="Times New Roman" w:cs="Times New Roman"/>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B2C53"/>
    <w:multiLevelType w:val="hybridMultilevel"/>
    <w:tmpl w:val="3B687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327148"/>
    <w:multiLevelType w:val="hybridMultilevel"/>
    <w:tmpl w:val="4D02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840FAC"/>
    <w:multiLevelType w:val="multilevel"/>
    <w:tmpl w:val="ED381C2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329244D5"/>
    <w:multiLevelType w:val="hybridMultilevel"/>
    <w:tmpl w:val="D73E2534"/>
    <w:lvl w:ilvl="0" w:tplc="C50CDFB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0BD2FD2"/>
    <w:multiLevelType w:val="hybridMultilevel"/>
    <w:tmpl w:val="B0C63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3E79A6"/>
    <w:multiLevelType w:val="hybridMultilevel"/>
    <w:tmpl w:val="9D241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A914F8"/>
    <w:multiLevelType w:val="hybridMultilevel"/>
    <w:tmpl w:val="3E7A4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BA5646"/>
    <w:multiLevelType w:val="hybridMultilevel"/>
    <w:tmpl w:val="2290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1F789B"/>
    <w:multiLevelType w:val="hybridMultilevel"/>
    <w:tmpl w:val="A04875BE"/>
    <w:lvl w:ilvl="0" w:tplc="B178F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814D93"/>
    <w:multiLevelType w:val="hybridMultilevel"/>
    <w:tmpl w:val="B192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5C5D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81A5EE3"/>
    <w:multiLevelType w:val="hybridMultilevel"/>
    <w:tmpl w:val="ECBEB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2"/>
  </w:num>
  <w:num w:numId="5">
    <w:abstractNumId w:val="2"/>
  </w:num>
  <w:num w:numId="6">
    <w:abstractNumId w:val="2"/>
  </w:num>
  <w:num w:numId="7">
    <w:abstractNumId w:val="2"/>
  </w:num>
  <w:num w:numId="8">
    <w:abstractNumId w:val="7"/>
  </w:num>
  <w:num w:numId="9">
    <w:abstractNumId w:val="1"/>
  </w:num>
  <w:num w:numId="10">
    <w:abstractNumId w:val="3"/>
  </w:num>
  <w:num w:numId="11">
    <w:abstractNumId w:val="5"/>
  </w:num>
  <w:num w:numId="12">
    <w:abstractNumId w:val="4"/>
  </w:num>
  <w:num w:numId="13">
    <w:abstractNumId w:val="0"/>
  </w:num>
  <w:num w:numId="14">
    <w:abstractNumId w:val="9"/>
  </w:num>
  <w:num w:numId="15">
    <w:abstractNumId w:val="6"/>
  </w:num>
  <w:num w:numId="16">
    <w:abstractNumId w:val="11"/>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efaultTableStyle w:val="ListTable4Accent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B25"/>
    <w:rsid w:val="00001DBD"/>
    <w:rsid w:val="00004F7C"/>
    <w:rsid w:val="00007E0D"/>
    <w:rsid w:val="00031305"/>
    <w:rsid w:val="000457F1"/>
    <w:rsid w:val="000503FA"/>
    <w:rsid w:val="0005616F"/>
    <w:rsid w:val="00056E31"/>
    <w:rsid w:val="00065155"/>
    <w:rsid w:val="00072D1C"/>
    <w:rsid w:val="00077F57"/>
    <w:rsid w:val="00091540"/>
    <w:rsid w:val="00092FC0"/>
    <w:rsid w:val="000A2938"/>
    <w:rsid w:val="000B167D"/>
    <w:rsid w:val="000C28CC"/>
    <w:rsid w:val="000C2CD7"/>
    <w:rsid w:val="000C5E92"/>
    <w:rsid w:val="000C666B"/>
    <w:rsid w:val="000D40CC"/>
    <w:rsid w:val="000D6057"/>
    <w:rsid w:val="000E1170"/>
    <w:rsid w:val="000E24EA"/>
    <w:rsid w:val="000E7769"/>
    <w:rsid w:val="00100B7B"/>
    <w:rsid w:val="00100E96"/>
    <w:rsid w:val="001015BC"/>
    <w:rsid w:val="001025A0"/>
    <w:rsid w:val="00116B64"/>
    <w:rsid w:val="0012691B"/>
    <w:rsid w:val="0012709A"/>
    <w:rsid w:val="001359B5"/>
    <w:rsid w:val="00137188"/>
    <w:rsid w:val="00137C12"/>
    <w:rsid w:val="00137CE3"/>
    <w:rsid w:val="001571C2"/>
    <w:rsid w:val="0016608D"/>
    <w:rsid w:val="0019775E"/>
    <w:rsid w:val="001A1BBD"/>
    <w:rsid w:val="001B4330"/>
    <w:rsid w:val="001C6D9C"/>
    <w:rsid w:val="001E01CA"/>
    <w:rsid w:val="001E0BBB"/>
    <w:rsid w:val="001E4008"/>
    <w:rsid w:val="001E5A2D"/>
    <w:rsid w:val="001F2FE1"/>
    <w:rsid w:val="001F37B9"/>
    <w:rsid w:val="002003FC"/>
    <w:rsid w:val="00200AD3"/>
    <w:rsid w:val="00206A39"/>
    <w:rsid w:val="0022279F"/>
    <w:rsid w:val="00224469"/>
    <w:rsid w:val="00263A56"/>
    <w:rsid w:val="00266367"/>
    <w:rsid w:val="00277C51"/>
    <w:rsid w:val="00292EE0"/>
    <w:rsid w:val="002B100A"/>
    <w:rsid w:val="002C4033"/>
    <w:rsid w:val="002C6DBA"/>
    <w:rsid w:val="002E4213"/>
    <w:rsid w:val="002E54F7"/>
    <w:rsid w:val="00305822"/>
    <w:rsid w:val="00305D30"/>
    <w:rsid w:val="00311C08"/>
    <w:rsid w:val="00343A78"/>
    <w:rsid w:val="003441DD"/>
    <w:rsid w:val="00355B71"/>
    <w:rsid w:val="00357D0D"/>
    <w:rsid w:val="00371B25"/>
    <w:rsid w:val="003955D5"/>
    <w:rsid w:val="00397C34"/>
    <w:rsid w:val="003A05E4"/>
    <w:rsid w:val="003A3387"/>
    <w:rsid w:val="003A7467"/>
    <w:rsid w:val="003B1FFD"/>
    <w:rsid w:val="003B24B9"/>
    <w:rsid w:val="003B6600"/>
    <w:rsid w:val="003C3F74"/>
    <w:rsid w:val="003D0424"/>
    <w:rsid w:val="003E21BC"/>
    <w:rsid w:val="003E4C85"/>
    <w:rsid w:val="003F0BCE"/>
    <w:rsid w:val="003F1CFC"/>
    <w:rsid w:val="003F32F1"/>
    <w:rsid w:val="003F5C05"/>
    <w:rsid w:val="003F63D3"/>
    <w:rsid w:val="004073EF"/>
    <w:rsid w:val="00416B09"/>
    <w:rsid w:val="00421C7A"/>
    <w:rsid w:val="00423F65"/>
    <w:rsid w:val="0042745F"/>
    <w:rsid w:val="0043270E"/>
    <w:rsid w:val="00445ADD"/>
    <w:rsid w:val="0046286B"/>
    <w:rsid w:val="00470C31"/>
    <w:rsid w:val="004767DC"/>
    <w:rsid w:val="00490D99"/>
    <w:rsid w:val="00495613"/>
    <w:rsid w:val="00496EE7"/>
    <w:rsid w:val="004A0D95"/>
    <w:rsid w:val="004A40E7"/>
    <w:rsid w:val="004B02DB"/>
    <w:rsid w:val="004B268A"/>
    <w:rsid w:val="004B41E3"/>
    <w:rsid w:val="004C00B9"/>
    <w:rsid w:val="004D6C7E"/>
    <w:rsid w:val="004E5DF6"/>
    <w:rsid w:val="004F1AE7"/>
    <w:rsid w:val="004F22BF"/>
    <w:rsid w:val="004F7924"/>
    <w:rsid w:val="00500A96"/>
    <w:rsid w:val="005112CC"/>
    <w:rsid w:val="00516E33"/>
    <w:rsid w:val="00521461"/>
    <w:rsid w:val="00525C91"/>
    <w:rsid w:val="005330C1"/>
    <w:rsid w:val="005416A7"/>
    <w:rsid w:val="00542D5A"/>
    <w:rsid w:val="0055263D"/>
    <w:rsid w:val="00554ED9"/>
    <w:rsid w:val="00562690"/>
    <w:rsid w:val="005639CE"/>
    <w:rsid w:val="00576CBC"/>
    <w:rsid w:val="00582D4B"/>
    <w:rsid w:val="00596A65"/>
    <w:rsid w:val="005A057D"/>
    <w:rsid w:val="005A0E5B"/>
    <w:rsid w:val="005A3D22"/>
    <w:rsid w:val="005E006E"/>
    <w:rsid w:val="005E7C58"/>
    <w:rsid w:val="0060206D"/>
    <w:rsid w:val="00603B44"/>
    <w:rsid w:val="006070AD"/>
    <w:rsid w:val="00607EA4"/>
    <w:rsid w:val="00610D8E"/>
    <w:rsid w:val="00627A11"/>
    <w:rsid w:val="00632286"/>
    <w:rsid w:val="00640157"/>
    <w:rsid w:val="00661BB4"/>
    <w:rsid w:val="0066792A"/>
    <w:rsid w:val="00677E06"/>
    <w:rsid w:val="00683284"/>
    <w:rsid w:val="006850C5"/>
    <w:rsid w:val="006870FE"/>
    <w:rsid w:val="006A4303"/>
    <w:rsid w:val="006A76FB"/>
    <w:rsid w:val="006C34D0"/>
    <w:rsid w:val="006C4C21"/>
    <w:rsid w:val="006F653E"/>
    <w:rsid w:val="007034E2"/>
    <w:rsid w:val="007246CF"/>
    <w:rsid w:val="00725984"/>
    <w:rsid w:val="007357D8"/>
    <w:rsid w:val="00735CAB"/>
    <w:rsid w:val="00746A71"/>
    <w:rsid w:val="00761377"/>
    <w:rsid w:val="00763907"/>
    <w:rsid w:val="00763BAC"/>
    <w:rsid w:val="007640D8"/>
    <w:rsid w:val="00765EC2"/>
    <w:rsid w:val="00781F75"/>
    <w:rsid w:val="0078739E"/>
    <w:rsid w:val="00794B6E"/>
    <w:rsid w:val="007A0C64"/>
    <w:rsid w:val="007A60B8"/>
    <w:rsid w:val="007A6766"/>
    <w:rsid w:val="007B315E"/>
    <w:rsid w:val="007C3D2D"/>
    <w:rsid w:val="007D190D"/>
    <w:rsid w:val="007D586E"/>
    <w:rsid w:val="007D609D"/>
    <w:rsid w:val="007E1A51"/>
    <w:rsid w:val="007F26C9"/>
    <w:rsid w:val="007F6903"/>
    <w:rsid w:val="008016BE"/>
    <w:rsid w:val="0080293D"/>
    <w:rsid w:val="00823F15"/>
    <w:rsid w:val="00825D38"/>
    <w:rsid w:val="008261F7"/>
    <w:rsid w:val="00835C9A"/>
    <w:rsid w:val="008638F0"/>
    <w:rsid w:val="00871DE9"/>
    <w:rsid w:val="0087459F"/>
    <w:rsid w:val="008762C8"/>
    <w:rsid w:val="00876CFB"/>
    <w:rsid w:val="00890060"/>
    <w:rsid w:val="00892D0D"/>
    <w:rsid w:val="008B0F3C"/>
    <w:rsid w:val="008B3BE8"/>
    <w:rsid w:val="008B4618"/>
    <w:rsid w:val="008B728A"/>
    <w:rsid w:val="008C6954"/>
    <w:rsid w:val="008D5DAF"/>
    <w:rsid w:val="008E6C51"/>
    <w:rsid w:val="008F1B5F"/>
    <w:rsid w:val="00904ACB"/>
    <w:rsid w:val="00905FD8"/>
    <w:rsid w:val="00920F98"/>
    <w:rsid w:val="009269CE"/>
    <w:rsid w:val="0094134C"/>
    <w:rsid w:val="0094250C"/>
    <w:rsid w:val="0096081A"/>
    <w:rsid w:val="00966DB6"/>
    <w:rsid w:val="009819BF"/>
    <w:rsid w:val="00982A5F"/>
    <w:rsid w:val="0099264E"/>
    <w:rsid w:val="009A3294"/>
    <w:rsid w:val="009C2816"/>
    <w:rsid w:val="009C6E86"/>
    <w:rsid w:val="009D716E"/>
    <w:rsid w:val="009E0EDD"/>
    <w:rsid w:val="009E4DBE"/>
    <w:rsid w:val="009F065C"/>
    <w:rsid w:val="009F3378"/>
    <w:rsid w:val="009F5566"/>
    <w:rsid w:val="00A00193"/>
    <w:rsid w:val="00A01DFD"/>
    <w:rsid w:val="00A117B3"/>
    <w:rsid w:val="00A12896"/>
    <w:rsid w:val="00A144AF"/>
    <w:rsid w:val="00A16C75"/>
    <w:rsid w:val="00A30BA9"/>
    <w:rsid w:val="00A342FE"/>
    <w:rsid w:val="00A538C6"/>
    <w:rsid w:val="00A74BB0"/>
    <w:rsid w:val="00A8473A"/>
    <w:rsid w:val="00A91112"/>
    <w:rsid w:val="00AA1BB0"/>
    <w:rsid w:val="00AC2530"/>
    <w:rsid w:val="00AC66FB"/>
    <w:rsid w:val="00AC6B73"/>
    <w:rsid w:val="00AD17BB"/>
    <w:rsid w:val="00AE4B33"/>
    <w:rsid w:val="00AF6CD1"/>
    <w:rsid w:val="00AF7567"/>
    <w:rsid w:val="00B00D55"/>
    <w:rsid w:val="00B13EAB"/>
    <w:rsid w:val="00B247F5"/>
    <w:rsid w:val="00B4026F"/>
    <w:rsid w:val="00B56DA5"/>
    <w:rsid w:val="00B84762"/>
    <w:rsid w:val="00B94247"/>
    <w:rsid w:val="00BB03CD"/>
    <w:rsid w:val="00BC6441"/>
    <w:rsid w:val="00BE04B7"/>
    <w:rsid w:val="00BE1985"/>
    <w:rsid w:val="00BE3E33"/>
    <w:rsid w:val="00BF55CD"/>
    <w:rsid w:val="00BF5919"/>
    <w:rsid w:val="00C309F3"/>
    <w:rsid w:val="00C41DE9"/>
    <w:rsid w:val="00C43C90"/>
    <w:rsid w:val="00C47A89"/>
    <w:rsid w:val="00C51D9E"/>
    <w:rsid w:val="00C56E49"/>
    <w:rsid w:val="00C57BE5"/>
    <w:rsid w:val="00C60241"/>
    <w:rsid w:val="00C604D5"/>
    <w:rsid w:val="00C6084A"/>
    <w:rsid w:val="00C618B9"/>
    <w:rsid w:val="00C62177"/>
    <w:rsid w:val="00C63B81"/>
    <w:rsid w:val="00C828AF"/>
    <w:rsid w:val="00C86CBF"/>
    <w:rsid w:val="00C9128C"/>
    <w:rsid w:val="00C9184B"/>
    <w:rsid w:val="00CA4377"/>
    <w:rsid w:val="00CB49F1"/>
    <w:rsid w:val="00CC3AC4"/>
    <w:rsid w:val="00CC5DF1"/>
    <w:rsid w:val="00CC75BA"/>
    <w:rsid w:val="00CF0792"/>
    <w:rsid w:val="00CF7FAC"/>
    <w:rsid w:val="00D004B5"/>
    <w:rsid w:val="00D128A4"/>
    <w:rsid w:val="00D2320A"/>
    <w:rsid w:val="00D31BF7"/>
    <w:rsid w:val="00D32389"/>
    <w:rsid w:val="00D35D24"/>
    <w:rsid w:val="00D43381"/>
    <w:rsid w:val="00D476CF"/>
    <w:rsid w:val="00D53F57"/>
    <w:rsid w:val="00D653E6"/>
    <w:rsid w:val="00D65F1C"/>
    <w:rsid w:val="00D67C79"/>
    <w:rsid w:val="00D807E8"/>
    <w:rsid w:val="00D8354B"/>
    <w:rsid w:val="00D97F13"/>
    <w:rsid w:val="00DA485E"/>
    <w:rsid w:val="00DE1D67"/>
    <w:rsid w:val="00DE2E8E"/>
    <w:rsid w:val="00DE3E19"/>
    <w:rsid w:val="00DF1758"/>
    <w:rsid w:val="00E042DE"/>
    <w:rsid w:val="00E148A6"/>
    <w:rsid w:val="00E15111"/>
    <w:rsid w:val="00E15363"/>
    <w:rsid w:val="00E17B82"/>
    <w:rsid w:val="00E20025"/>
    <w:rsid w:val="00E22E88"/>
    <w:rsid w:val="00E27E2D"/>
    <w:rsid w:val="00E33F7F"/>
    <w:rsid w:val="00E34E37"/>
    <w:rsid w:val="00E46B5C"/>
    <w:rsid w:val="00E5150A"/>
    <w:rsid w:val="00E6389D"/>
    <w:rsid w:val="00E85F47"/>
    <w:rsid w:val="00E87C29"/>
    <w:rsid w:val="00E91E37"/>
    <w:rsid w:val="00EB2B68"/>
    <w:rsid w:val="00EC3E4B"/>
    <w:rsid w:val="00EC556E"/>
    <w:rsid w:val="00ED033E"/>
    <w:rsid w:val="00EF2DAD"/>
    <w:rsid w:val="00EF5894"/>
    <w:rsid w:val="00F02DE6"/>
    <w:rsid w:val="00F17F98"/>
    <w:rsid w:val="00F301CB"/>
    <w:rsid w:val="00F53A20"/>
    <w:rsid w:val="00F54C49"/>
    <w:rsid w:val="00F55B40"/>
    <w:rsid w:val="00F84824"/>
    <w:rsid w:val="00F900A1"/>
    <w:rsid w:val="00F9603C"/>
    <w:rsid w:val="00FA5A0C"/>
    <w:rsid w:val="00FB2158"/>
    <w:rsid w:val="00FD450B"/>
    <w:rsid w:val="00FE0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B8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D99"/>
    <w:rPr>
      <w:sz w:val="24"/>
    </w:rPr>
  </w:style>
  <w:style w:type="paragraph" w:styleId="Heading1">
    <w:name w:val="heading 1"/>
    <w:basedOn w:val="Normal"/>
    <w:next w:val="Normal"/>
    <w:link w:val="Heading1Char"/>
    <w:uiPriority w:val="9"/>
    <w:qFormat/>
    <w:rsid w:val="00371B25"/>
    <w:pPr>
      <w:keepNext/>
      <w:keepLines/>
      <w:numPr>
        <w:numId w:val="1"/>
      </w:numPr>
      <w:spacing w:before="240" w:after="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F9603C"/>
    <w:pPr>
      <w:keepNext/>
      <w:keepLines/>
      <w:numPr>
        <w:ilvl w:val="1"/>
        <w:numId w:val="1"/>
      </w:numPr>
      <w:spacing w:before="40" w:after="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4C00B9"/>
    <w:pPr>
      <w:keepNext/>
      <w:keepLines/>
      <w:numPr>
        <w:ilvl w:val="2"/>
        <w:numId w:val="1"/>
      </w:numPr>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4C00B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C00B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C00B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C00B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C00B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C00B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B25"/>
    <w:rPr>
      <w:rFonts w:asciiTheme="majorHAnsi" w:eastAsiaTheme="majorEastAsia" w:hAnsiTheme="majorHAnsi" w:cstheme="majorBidi"/>
      <w:b/>
      <w:sz w:val="28"/>
      <w:szCs w:val="32"/>
    </w:rPr>
  </w:style>
  <w:style w:type="table" w:styleId="TableGrid">
    <w:name w:val="Table Grid"/>
    <w:basedOn w:val="TableNormal"/>
    <w:uiPriority w:val="39"/>
    <w:rsid w:val="000D4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C00B9"/>
    <w:pPr>
      <w:ind w:left="720"/>
      <w:contextualSpacing/>
    </w:pPr>
  </w:style>
  <w:style w:type="character" w:customStyle="1" w:styleId="Heading2Char">
    <w:name w:val="Heading 2 Char"/>
    <w:basedOn w:val="DefaultParagraphFont"/>
    <w:link w:val="Heading2"/>
    <w:uiPriority w:val="9"/>
    <w:rsid w:val="00F9603C"/>
    <w:rPr>
      <w:rFonts w:eastAsiaTheme="majorEastAsia" w:cstheme="majorBidi"/>
      <w:b/>
      <w:sz w:val="24"/>
      <w:szCs w:val="26"/>
    </w:rPr>
  </w:style>
  <w:style w:type="character" w:customStyle="1" w:styleId="Heading3Char">
    <w:name w:val="Heading 3 Char"/>
    <w:basedOn w:val="DefaultParagraphFont"/>
    <w:link w:val="Heading3"/>
    <w:uiPriority w:val="9"/>
    <w:semiHidden/>
    <w:rsid w:val="004C00B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4C00B9"/>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4C00B9"/>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4C00B9"/>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4C00B9"/>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4C00B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C00B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77C51"/>
    <w:pPr>
      <w:numPr>
        <w:numId w:val="0"/>
      </w:numPr>
      <w:outlineLvl w:val="9"/>
    </w:pPr>
    <w:rPr>
      <w:b w:val="0"/>
      <w:color w:val="2E74B5" w:themeColor="accent1" w:themeShade="BF"/>
      <w:sz w:val="32"/>
    </w:rPr>
  </w:style>
  <w:style w:type="paragraph" w:styleId="TOC1">
    <w:name w:val="toc 1"/>
    <w:basedOn w:val="Normal"/>
    <w:next w:val="Normal"/>
    <w:autoRedefine/>
    <w:uiPriority w:val="39"/>
    <w:unhideWhenUsed/>
    <w:rsid w:val="00277C51"/>
    <w:pPr>
      <w:spacing w:after="100"/>
    </w:pPr>
  </w:style>
  <w:style w:type="paragraph" w:styleId="TOC2">
    <w:name w:val="toc 2"/>
    <w:basedOn w:val="Normal"/>
    <w:next w:val="Normal"/>
    <w:autoRedefine/>
    <w:uiPriority w:val="39"/>
    <w:unhideWhenUsed/>
    <w:rsid w:val="00277C51"/>
    <w:pPr>
      <w:spacing w:after="100"/>
      <w:ind w:left="240"/>
    </w:pPr>
  </w:style>
  <w:style w:type="character" w:styleId="Hyperlink">
    <w:name w:val="Hyperlink"/>
    <w:basedOn w:val="DefaultParagraphFont"/>
    <w:uiPriority w:val="99"/>
    <w:unhideWhenUsed/>
    <w:rsid w:val="00277C51"/>
    <w:rPr>
      <w:color w:val="0563C1" w:themeColor="hyperlink"/>
      <w:u w:val="single"/>
    </w:rPr>
  </w:style>
  <w:style w:type="paragraph" w:styleId="Header">
    <w:name w:val="header"/>
    <w:basedOn w:val="Normal"/>
    <w:link w:val="HeaderChar"/>
    <w:unhideWhenUsed/>
    <w:rsid w:val="00B94247"/>
    <w:pPr>
      <w:tabs>
        <w:tab w:val="center" w:pos="4680"/>
        <w:tab w:val="right" w:pos="9360"/>
      </w:tabs>
      <w:spacing w:after="0" w:line="240" w:lineRule="auto"/>
    </w:pPr>
  </w:style>
  <w:style w:type="character" w:customStyle="1" w:styleId="HeaderChar">
    <w:name w:val="Header Char"/>
    <w:basedOn w:val="DefaultParagraphFont"/>
    <w:link w:val="Header"/>
    <w:rsid w:val="00B94247"/>
    <w:rPr>
      <w:sz w:val="24"/>
    </w:rPr>
  </w:style>
  <w:style w:type="paragraph" w:styleId="Footer">
    <w:name w:val="footer"/>
    <w:basedOn w:val="Normal"/>
    <w:link w:val="FooterChar"/>
    <w:uiPriority w:val="99"/>
    <w:unhideWhenUsed/>
    <w:rsid w:val="00B94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247"/>
    <w:rPr>
      <w:sz w:val="24"/>
    </w:rPr>
  </w:style>
  <w:style w:type="paragraph" w:styleId="NoSpacing">
    <w:name w:val="No Spacing"/>
    <w:link w:val="NoSpacingChar"/>
    <w:uiPriority w:val="1"/>
    <w:qFormat/>
    <w:rsid w:val="00B94247"/>
    <w:pPr>
      <w:spacing w:after="0" w:line="240" w:lineRule="auto"/>
    </w:pPr>
  </w:style>
  <w:style w:type="character" w:customStyle="1" w:styleId="NoSpacingChar">
    <w:name w:val="No Spacing Char"/>
    <w:basedOn w:val="DefaultParagraphFont"/>
    <w:link w:val="NoSpacing"/>
    <w:uiPriority w:val="1"/>
    <w:rsid w:val="00B94247"/>
    <w:rPr>
      <w:rFonts w:eastAsiaTheme="minorEastAsia"/>
    </w:rPr>
  </w:style>
  <w:style w:type="paragraph" w:customStyle="1" w:styleId="CJISSeal">
    <w:name w:val="CJIS Seal"/>
    <w:basedOn w:val="Normal"/>
    <w:next w:val="Normal"/>
    <w:rsid w:val="00E6389D"/>
    <w:pPr>
      <w:spacing w:before="840" w:after="840" w:line="240" w:lineRule="auto"/>
      <w:jc w:val="center"/>
    </w:pPr>
    <w:rPr>
      <w:rFonts w:ascii="Times New Roman" w:eastAsia="Times New Roman" w:hAnsi="Times New Roman" w:cs="Times New Roman"/>
      <w:szCs w:val="24"/>
    </w:rPr>
  </w:style>
  <w:style w:type="paragraph" w:customStyle="1" w:styleId="DocTitle">
    <w:name w:val="Doc Title"/>
    <w:basedOn w:val="Normal"/>
    <w:rsid w:val="00E6389D"/>
    <w:pPr>
      <w:spacing w:before="720" w:after="600" w:line="280" w:lineRule="atLeast"/>
      <w:jc w:val="center"/>
    </w:pPr>
    <w:rPr>
      <w:rFonts w:ascii="Times New Roman" w:eastAsia="宋体" w:hAnsi="Times New Roman" w:cs="Times New Roman"/>
      <w:b/>
      <w:iCs/>
      <w:sz w:val="44"/>
      <w:szCs w:val="24"/>
      <w:lang w:eastAsia="zh-CN"/>
    </w:rPr>
  </w:style>
  <w:style w:type="paragraph" w:customStyle="1" w:styleId="ProgramProjectNameonTitle">
    <w:name w:val="Program/Project Name on Title"/>
    <w:basedOn w:val="Normal"/>
    <w:rsid w:val="00E6389D"/>
    <w:pPr>
      <w:spacing w:before="840" w:after="480" w:line="240" w:lineRule="auto"/>
      <w:jc w:val="center"/>
    </w:pPr>
    <w:rPr>
      <w:rFonts w:ascii="Times New Roman" w:eastAsia="Times New Roman" w:hAnsi="Times New Roman" w:cs="Times New Roman"/>
      <w:b/>
      <w:sz w:val="28"/>
      <w:szCs w:val="28"/>
    </w:rPr>
  </w:style>
  <w:style w:type="paragraph" w:customStyle="1" w:styleId="TitlePageInfo">
    <w:name w:val="Title Page Info"/>
    <w:basedOn w:val="Normal"/>
    <w:rsid w:val="00E6389D"/>
    <w:pPr>
      <w:spacing w:before="120" w:after="120" w:line="240" w:lineRule="auto"/>
      <w:jc w:val="center"/>
    </w:pPr>
    <w:rPr>
      <w:rFonts w:ascii="Times New Roman" w:eastAsia="Times New Roman" w:hAnsi="Times New Roman" w:cs="Times New Roman"/>
      <w:sz w:val="28"/>
      <w:szCs w:val="24"/>
    </w:rPr>
  </w:style>
  <w:style w:type="paragraph" w:customStyle="1" w:styleId="ITTitlePage-Title">
    <w:name w:val="IT Title Page - Title"/>
    <w:basedOn w:val="Normal"/>
    <w:rsid w:val="006F653E"/>
    <w:pPr>
      <w:spacing w:after="0" w:line="240" w:lineRule="auto"/>
      <w:jc w:val="center"/>
    </w:pPr>
    <w:rPr>
      <w:rFonts w:ascii="Times New Roman" w:eastAsia="Times New Roman" w:hAnsi="Times New Roman" w:cs="Times New Roman"/>
      <w:b/>
      <w:sz w:val="48"/>
      <w:szCs w:val="20"/>
    </w:rPr>
  </w:style>
  <w:style w:type="paragraph" w:customStyle="1" w:styleId="ITTitlePage-Info">
    <w:name w:val="IT Title Page - Info"/>
    <w:basedOn w:val="Normal"/>
    <w:rsid w:val="006F653E"/>
    <w:pPr>
      <w:spacing w:after="0" w:line="240" w:lineRule="auto"/>
      <w:jc w:val="center"/>
    </w:pPr>
    <w:rPr>
      <w:rFonts w:ascii="Times New Roman" w:eastAsia="Times New Roman" w:hAnsi="Times New Roman" w:cs="Times New Roman"/>
      <w:sz w:val="28"/>
      <w:szCs w:val="20"/>
    </w:rPr>
  </w:style>
  <w:style w:type="paragraph" w:customStyle="1" w:styleId="ITTitlePage-Prepared">
    <w:name w:val="IT Title Page - Prepared"/>
    <w:basedOn w:val="Normal"/>
    <w:rsid w:val="006F653E"/>
    <w:pPr>
      <w:spacing w:after="0" w:line="240" w:lineRule="auto"/>
      <w:jc w:val="center"/>
    </w:pPr>
    <w:rPr>
      <w:rFonts w:ascii="Times New Roman" w:eastAsia="Times New Roman" w:hAnsi="Times New Roman" w:cs="Times New Roman"/>
      <w:sz w:val="28"/>
      <w:szCs w:val="20"/>
      <w:u w:val="single"/>
    </w:rPr>
  </w:style>
  <w:style w:type="table" w:customStyle="1" w:styleId="ListTable2Accent3">
    <w:name w:val="List Table 2 Accent 3"/>
    <w:basedOn w:val="TableNormal"/>
    <w:uiPriority w:val="47"/>
    <w:rsid w:val="007246CF"/>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
    <w:name w:val="List Table 6 Colorful"/>
    <w:basedOn w:val="TableNormal"/>
    <w:uiPriority w:val="51"/>
    <w:rsid w:val="007246CF"/>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3">
    <w:name w:val="List Table 4 Accent 3"/>
    <w:basedOn w:val="TableNormal"/>
    <w:uiPriority w:val="49"/>
    <w:rsid w:val="007246CF"/>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
    <w:name w:val="List Table 2"/>
    <w:basedOn w:val="TableNormal"/>
    <w:uiPriority w:val="47"/>
    <w:rsid w:val="000B167D"/>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2">
    <w:name w:val="List Table 2 Accent 2"/>
    <w:basedOn w:val="TableNormal"/>
    <w:uiPriority w:val="47"/>
    <w:rsid w:val="00835C9A"/>
    <w:pPr>
      <w:spacing w:after="0" w:line="240" w:lineRule="auto"/>
    </w:p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CommentReference">
    <w:name w:val="annotation reference"/>
    <w:basedOn w:val="DefaultParagraphFont"/>
    <w:uiPriority w:val="99"/>
    <w:semiHidden/>
    <w:unhideWhenUsed/>
    <w:rsid w:val="0046286B"/>
    <w:rPr>
      <w:sz w:val="16"/>
      <w:szCs w:val="16"/>
    </w:rPr>
  </w:style>
  <w:style w:type="paragraph" w:styleId="CommentText">
    <w:name w:val="annotation text"/>
    <w:basedOn w:val="Normal"/>
    <w:link w:val="CommentTextChar"/>
    <w:uiPriority w:val="99"/>
    <w:semiHidden/>
    <w:unhideWhenUsed/>
    <w:rsid w:val="0046286B"/>
    <w:pPr>
      <w:spacing w:line="240" w:lineRule="auto"/>
    </w:pPr>
    <w:rPr>
      <w:sz w:val="20"/>
      <w:szCs w:val="20"/>
    </w:rPr>
  </w:style>
  <w:style w:type="character" w:customStyle="1" w:styleId="CommentTextChar">
    <w:name w:val="Comment Text Char"/>
    <w:basedOn w:val="DefaultParagraphFont"/>
    <w:link w:val="CommentText"/>
    <w:uiPriority w:val="99"/>
    <w:semiHidden/>
    <w:rsid w:val="0046286B"/>
    <w:rPr>
      <w:sz w:val="20"/>
      <w:szCs w:val="20"/>
    </w:rPr>
  </w:style>
  <w:style w:type="paragraph" w:styleId="CommentSubject">
    <w:name w:val="annotation subject"/>
    <w:basedOn w:val="CommentText"/>
    <w:next w:val="CommentText"/>
    <w:link w:val="CommentSubjectChar"/>
    <w:uiPriority w:val="99"/>
    <w:semiHidden/>
    <w:unhideWhenUsed/>
    <w:rsid w:val="0046286B"/>
    <w:rPr>
      <w:b/>
      <w:bCs/>
    </w:rPr>
  </w:style>
  <w:style w:type="character" w:customStyle="1" w:styleId="CommentSubjectChar">
    <w:name w:val="Comment Subject Char"/>
    <w:basedOn w:val="CommentTextChar"/>
    <w:link w:val="CommentSubject"/>
    <w:uiPriority w:val="99"/>
    <w:semiHidden/>
    <w:rsid w:val="0046286B"/>
    <w:rPr>
      <w:b/>
      <w:bCs/>
      <w:sz w:val="20"/>
      <w:szCs w:val="20"/>
    </w:rPr>
  </w:style>
  <w:style w:type="paragraph" w:styleId="BalloonText">
    <w:name w:val="Balloon Text"/>
    <w:basedOn w:val="Normal"/>
    <w:link w:val="BalloonTextChar"/>
    <w:uiPriority w:val="99"/>
    <w:semiHidden/>
    <w:unhideWhenUsed/>
    <w:rsid w:val="004628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86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D99"/>
    <w:rPr>
      <w:sz w:val="24"/>
    </w:rPr>
  </w:style>
  <w:style w:type="paragraph" w:styleId="Heading1">
    <w:name w:val="heading 1"/>
    <w:basedOn w:val="Normal"/>
    <w:next w:val="Normal"/>
    <w:link w:val="Heading1Char"/>
    <w:uiPriority w:val="9"/>
    <w:qFormat/>
    <w:rsid w:val="00371B25"/>
    <w:pPr>
      <w:keepNext/>
      <w:keepLines/>
      <w:numPr>
        <w:numId w:val="1"/>
      </w:numPr>
      <w:spacing w:before="240" w:after="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F9603C"/>
    <w:pPr>
      <w:keepNext/>
      <w:keepLines/>
      <w:numPr>
        <w:ilvl w:val="1"/>
        <w:numId w:val="1"/>
      </w:numPr>
      <w:spacing w:before="40" w:after="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4C00B9"/>
    <w:pPr>
      <w:keepNext/>
      <w:keepLines/>
      <w:numPr>
        <w:ilvl w:val="2"/>
        <w:numId w:val="1"/>
      </w:numPr>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4C00B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C00B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C00B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C00B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C00B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C00B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B25"/>
    <w:rPr>
      <w:rFonts w:asciiTheme="majorHAnsi" w:eastAsiaTheme="majorEastAsia" w:hAnsiTheme="majorHAnsi" w:cstheme="majorBidi"/>
      <w:b/>
      <w:sz w:val="28"/>
      <w:szCs w:val="32"/>
    </w:rPr>
  </w:style>
  <w:style w:type="table" w:styleId="TableGrid">
    <w:name w:val="Table Grid"/>
    <w:basedOn w:val="TableNormal"/>
    <w:uiPriority w:val="39"/>
    <w:rsid w:val="000D4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C00B9"/>
    <w:pPr>
      <w:ind w:left="720"/>
      <w:contextualSpacing/>
    </w:pPr>
  </w:style>
  <w:style w:type="character" w:customStyle="1" w:styleId="Heading2Char">
    <w:name w:val="Heading 2 Char"/>
    <w:basedOn w:val="DefaultParagraphFont"/>
    <w:link w:val="Heading2"/>
    <w:uiPriority w:val="9"/>
    <w:rsid w:val="00F9603C"/>
    <w:rPr>
      <w:rFonts w:eastAsiaTheme="majorEastAsia" w:cstheme="majorBidi"/>
      <w:b/>
      <w:sz w:val="24"/>
      <w:szCs w:val="26"/>
    </w:rPr>
  </w:style>
  <w:style w:type="character" w:customStyle="1" w:styleId="Heading3Char">
    <w:name w:val="Heading 3 Char"/>
    <w:basedOn w:val="DefaultParagraphFont"/>
    <w:link w:val="Heading3"/>
    <w:uiPriority w:val="9"/>
    <w:semiHidden/>
    <w:rsid w:val="004C00B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4C00B9"/>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4C00B9"/>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4C00B9"/>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4C00B9"/>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4C00B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C00B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77C51"/>
    <w:pPr>
      <w:numPr>
        <w:numId w:val="0"/>
      </w:numPr>
      <w:outlineLvl w:val="9"/>
    </w:pPr>
    <w:rPr>
      <w:b w:val="0"/>
      <w:color w:val="2E74B5" w:themeColor="accent1" w:themeShade="BF"/>
      <w:sz w:val="32"/>
    </w:rPr>
  </w:style>
  <w:style w:type="paragraph" w:styleId="TOC1">
    <w:name w:val="toc 1"/>
    <w:basedOn w:val="Normal"/>
    <w:next w:val="Normal"/>
    <w:autoRedefine/>
    <w:uiPriority w:val="39"/>
    <w:unhideWhenUsed/>
    <w:rsid w:val="00277C51"/>
    <w:pPr>
      <w:spacing w:after="100"/>
    </w:pPr>
  </w:style>
  <w:style w:type="paragraph" w:styleId="TOC2">
    <w:name w:val="toc 2"/>
    <w:basedOn w:val="Normal"/>
    <w:next w:val="Normal"/>
    <w:autoRedefine/>
    <w:uiPriority w:val="39"/>
    <w:unhideWhenUsed/>
    <w:rsid w:val="00277C51"/>
    <w:pPr>
      <w:spacing w:after="100"/>
      <w:ind w:left="240"/>
    </w:pPr>
  </w:style>
  <w:style w:type="character" w:styleId="Hyperlink">
    <w:name w:val="Hyperlink"/>
    <w:basedOn w:val="DefaultParagraphFont"/>
    <w:uiPriority w:val="99"/>
    <w:unhideWhenUsed/>
    <w:rsid w:val="00277C51"/>
    <w:rPr>
      <w:color w:val="0563C1" w:themeColor="hyperlink"/>
      <w:u w:val="single"/>
    </w:rPr>
  </w:style>
  <w:style w:type="paragraph" w:styleId="Header">
    <w:name w:val="header"/>
    <w:basedOn w:val="Normal"/>
    <w:link w:val="HeaderChar"/>
    <w:unhideWhenUsed/>
    <w:rsid w:val="00B94247"/>
    <w:pPr>
      <w:tabs>
        <w:tab w:val="center" w:pos="4680"/>
        <w:tab w:val="right" w:pos="9360"/>
      </w:tabs>
      <w:spacing w:after="0" w:line="240" w:lineRule="auto"/>
    </w:pPr>
  </w:style>
  <w:style w:type="character" w:customStyle="1" w:styleId="HeaderChar">
    <w:name w:val="Header Char"/>
    <w:basedOn w:val="DefaultParagraphFont"/>
    <w:link w:val="Header"/>
    <w:rsid w:val="00B94247"/>
    <w:rPr>
      <w:sz w:val="24"/>
    </w:rPr>
  </w:style>
  <w:style w:type="paragraph" w:styleId="Footer">
    <w:name w:val="footer"/>
    <w:basedOn w:val="Normal"/>
    <w:link w:val="FooterChar"/>
    <w:uiPriority w:val="99"/>
    <w:unhideWhenUsed/>
    <w:rsid w:val="00B94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247"/>
    <w:rPr>
      <w:sz w:val="24"/>
    </w:rPr>
  </w:style>
  <w:style w:type="paragraph" w:styleId="NoSpacing">
    <w:name w:val="No Spacing"/>
    <w:link w:val="NoSpacingChar"/>
    <w:uiPriority w:val="1"/>
    <w:qFormat/>
    <w:rsid w:val="00B94247"/>
    <w:pPr>
      <w:spacing w:after="0" w:line="240" w:lineRule="auto"/>
    </w:pPr>
  </w:style>
  <w:style w:type="character" w:customStyle="1" w:styleId="NoSpacingChar">
    <w:name w:val="No Spacing Char"/>
    <w:basedOn w:val="DefaultParagraphFont"/>
    <w:link w:val="NoSpacing"/>
    <w:uiPriority w:val="1"/>
    <w:rsid w:val="00B94247"/>
    <w:rPr>
      <w:rFonts w:eastAsiaTheme="minorEastAsia"/>
    </w:rPr>
  </w:style>
  <w:style w:type="paragraph" w:customStyle="1" w:styleId="CJISSeal">
    <w:name w:val="CJIS Seal"/>
    <w:basedOn w:val="Normal"/>
    <w:next w:val="Normal"/>
    <w:rsid w:val="00E6389D"/>
    <w:pPr>
      <w:spacing w:before="840" w:after="840" w:line="240" w:lineRule="auto"/>
      <w:jc w:val="center"/>
    </w:pPr>
    <w:rPr>
      <w:rFonts w:ascii="Times New Roman" w:eastAsia="Times New Roman" w:hAnsi="Times New Roman" w:cs="Times New Roman"/>
      <w:szCs w:val="24"/>
    </w:rPr>
  </w:style>
  <w:style w:type="paragraph" w:customStyle="1" w:styleId="DocTitle">
    <w:name w:val="Doc Title"/>
    <w:basedOn w:val="Normal"/>
    <w:rsid w:val="00E6389D"/>
    <w:pPr>
      <w:spacing w:before="720" w:after="600" w:line="280" w:lineRule="atLeast"/>
      <w:jc w:val="center"/>
    </w:pPr>
    <w:rPr>
      <w:rFonts w:ascii="Times New Roman" w:eastAsia="宋体" w:hAnsi="Times New Roman" w:cs="Times New Roman"/>
      <w:b/>
      <w:iCs/>
      <w:sz w:val="44"/>
      <w:szCs w:val="24"/>
      <w:lang w:eastAsia="zh-CN"/>
    </w:rPr>
  </w:style>
  <w:style w:type="paragraph" w:customStyle="1" w:styleId="ProgramProjectNameonTitle">
    <w:name w:val="Program/Project Name on Title"/>
    <w:basedOn w:val="Normal"/>
    <w:rsid w:val="00E6389D"/>
    <w:pPr>
      <w:spacing w:before="840" w:after="480" w:line="240" w:lineRule="auto"/>
      <w:jc w:val="center"/>
    </w:pPr>
    <w:rPr>
      <w:rFonts w:ascii="Times New Roman" w:eastAsia="Times New Roman" w:hAnsi="Times New Roman" w:cs="Times New Roman"/>
      <w:b/>
      <w:sz w:val="28"/>
      <w:szCs w:val="28"/>
    </w:rPr>
  </w:style>
  <w:style w:type="paragraph" w:customStyle="1" w:styleId="TitlePageInfo">
    <w:name w:val="Title Page Info"/>
    <w:basedOn w:val="Normal"/>
    <w:rsid w:val="00E6389D"/>
    <w:pPr>
      <w:spacing w:before="120" w:after="120" w:line="240" w:lineRule="auto"/>
      <w:jc w:val="center"/>
    </w:pPr>
    <w:rPr>
      <w:rFonts w:ascii="Times New Roman" w:eastAsia="Times New Roman" w:hAnsi="Times New Roman" w:cs="Times New Roman"/>
      <w:sz w:val="28"/>
      <w:szCs w:val="24"/>
    </w:rPr>
  </w:style>
  <w:style w:type="paragraph" w:customStyle="1" w:styleId="ITTitlePage-Title">
    <w:name w:val="IT Title Page - Title"/>
    <w:basedOn w:val="Normal"/>
    <w:rsid w:val="006F653E"/>
    <w:pPr>
      <w:spacing w:after="0" w:line="240" w:lineRule="auto"/>
      <w:jc w:val="center"/>
    </w:pPr>
    <w:rPr>
      <w:rFonts w:ascii="Times New Roman" w:eastAsia="Times New Roman" w:hAnsi="Times New Roman" w:cs="Times New Roman"/>
      <w:b/>
      <w:sz w:val="48"/>
      <w:szCs w:val="20"/>
    </w:rPr>
  </w:style>
  <w:style w:type="paragraph" w:customStyle="1" w:styleId="ITTitlePage-Info">
    <w:name w:val="IT Title Page - Info"/>
    <w:basedOn w:val="Normal"/>
    <w:rsid w:val="006F653E"/>
    <w:pPr>
      <w:spacing w:after="0" w:line="240" w:lineRule="auto"/>
      <w:jc w:val="center"/>
    </w:pPr>
    <w:rPr>
      <w:rFonts w:ascii="Times New Roman" w:eastAsia="Times New Roman" w:hAnsi="Times New Roman" w:cs="Times New Roman"/>
      <w:sz w:val="28"/>
      <w:szCs w:val="20"/>
    </w:rPr>
  </w:style>
  <w:style w:type="paragraph" w:customStyle="1" w:styleId="ITTitlePage-Prepared">
    <w:name w:val="IT Title Page - Prepared"/>
    <w:basedOn w:val="Normal"/>
    <w:rsid w:val="006F653E"/>
    <w:pPr>
      <w:spacing w:after="0" w:line="240" w:lineRule="auto"/>
      <w:jc w:val="center"/>
    </w:pPr>
    <w:rPr>
      <w:rFonts w:ascii="Times New Roman" w:eastAsia="Times New Roman" w:hAnsi="Times New Roman" w:cs="Times New Roman"/>
      <w:sz w:val="28"/>
      <w:szCs w:val="20"/>
      <w:u w:val="single"/>
    </w:rPr>
  </w:style>
  <w:style w:type="table" w:customStyle="1" w:styleId="ListTable2Accent3">
    <w:name w:val="List Table 2 Accent 3"/>
    <w:basedOn w:val="TableNormal"/>
    <w:uiPriority w:val="47"/>
    <w:rsid w:val="007246CF"/>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
    <w:name w:val="List Table 6 Colorful"/>
    <w:basedOn w:val="TableNormal"/>
    <w:uiPriority w:val="51"/>
    <w:rsid w:val="007246CF"/>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3">
    <w:name w:val="List Table 4 Accent 3"/>
    <w:basedOn w:val="TableNormal"/>
    <w:uiPriority w:val="49"/>
    <w:rsid w:val="007246CF"/>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
    <w:name w:val="List Table 2"/>
    <w:basedOn w:val="TableNormal"/>
    <w:uiPriority w:val="47"/>
    <w:rsid w:val="000B167D"/>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2">
    <w:name w:val="List Table 2 Accent 2"/>
    <w:basedOn w:val="TableNormal"/>
    <w:uiPriority w:val="47"/>
    <w:rsid w:val="00835C9A"/>
    <w:pPr>
      <w:spacing w:after="0" w:line="240" w:lineRule="auto"/>
    </w:p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CommentReference">
    <w:name w:val="annotation reference"/>
    <w:basedOn w:val="DefaultParagraphFont"/>
    <w:uiPriority w:val="99"/>
    <w:semiHidden/>
    <w:unhideWhenUsed/>
    <w:rsid w:val="0046286B"/>
    <w:rPr>
      <w:sz w:val="16"/>
      <w:szCs w:val="16"/>
    </w:rPr>
  </w:style>
  <w:style w:type="paragraph" w:styleId="CommentText">
    <w:name w:val="annotation text"/>
    <w:basedOn w:val="Normal"/>
    <w:link w:val="CommentTextChar"/>
    <w:uiPriority w:val="99"/>
    <w:semiHidden/>
    <w:unhideWhenUsed/>
    <w:rsid w:val="0046286B"/>
    <w:pPr>
      <w:spacing w:line="240" w:lineRule="auto"/>
    </w:pPr>
    <w:rPr>
      <w:sz w:val="20"/>
      <w:szCs w:val="20"/>
    </w:rPr>
  </w:style>
  <w:style w:type="character" w:customStyle="1" w:styleId="CommentTextChar">
    <w:name w:val="Comment Text Char"/>
    <w:basedOn w:val="DefaultParagraphFont"/>
    <w:link w:val="CommentText"/>
    <w:uiPriority w:val="99"/>
    <w:semiHidden/>
    <w:rsid w:val="0046286B"/>
    <w:rPr>
      <w:sz w:val="20"/>
      <w:szCs w:val="20"/>
    </w:rPr>
  </w:style>
  <w:style w:type="paragraph" w:styleId="CommentSubject">
    <w:name w:val="annotation subject"/>
    <w:basedOn w:val="CommentText"/>
    <w:next w:val="CommentText"/>
    <w:link w:val="CommentSubjectChar"/>
    <w:uiPriority w:val="99"/>
    <w:semiHidden/>
    <w:unhideWhenUsed/>
    <w:rsid w:val="0046286B"/>
    <w:rPr>
      <w:b/>
      <w:bCs/>
    </w:rPr>
  </w:style>
  <w:style w:type="character" w:customStyle="1" w:styleId="CommentSubjectChar">
    <w:name w:val="Comment Subject Char"/>
    <w:basedOn w:val="CommentTextChar"/>
    <w:link w:val="CommentSubject"/>
    <w:uiPriority w:val="99"/>
    <w:semiHidden/>
    <w:rsid w:val="0046286B"/>
    <w:rPr>
      <w:b/>
      <w:bCs/>
      <w:sz w:val="20"/>
      <w:szCs w:val="20"/>
    </w:rPr>
  </w:style>
  <w:style w:type="paragraph" w:styleId="BalloonText">
    <w:name w:val="Balloon Text"/>
    <w:basedOn w:val="Normal"/>
    <w:link w:val="BalloonTextChar"/>
    <w:uiPriority w:val="99"/>
    <w:semiHidden/>
    <w:unhideWhenUsed/>
    <w:rsid w:val="004628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8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15329">
      <w:bodyDiv w:val="1"/>
      <w:marLeft w:val="0"/>
      <w:marRight w:val="0"/>
      <w:marTop w:val="0"/>
      <w:marBottom w:val="0"/>
      <w:divBdr>
        <w:top w:val="none" w:sz="0" w:space="0" w:color="auto"/>
        <w:left w:val="none" w:sz="0" w:space="0" w:color="auto"/>
        <w:bottom w:val="none" w:sz="0" w:space="0" w:color="auto"/>
        <w:right w:val="none" w:sz="0" w:space="0" w:color="auto"/>
      </w:divBdr>
    </w:div>
    <w:div w:id="165558191">
      <w:bodyDiv w:val="1"/>
      <w:marLeft w:val="0"/>
      <w:marRight w:val="0"/>
      <w:marTop w:val="0"/>
      <w:marBottom w:val="0"/>
      <w:divBdr>
        <w:top w:val="none" w:sz="0" w:space="0" w:color="auto"/>
        <w:left w:val="none" w:sz="0" w:space="0" w:color="auto"/>
        <w:bottom w:val="none" w:sz="0" w:space="0" w:color="auto"/>
        <w:right w:val="none" w:sz="0" w:space="0" w:color="auto"/>
      </w:divBdr>
    </w:div>
    <w:div w:id="1061174549">
      <w:bodyDiv w:val="1"/>
      <w:marLeft w:val="0"/>
      <w:marRight w:val="0"/>
      <w:marTop w:val="0"/>
      <w:marBottom w:val="0"/>
      <w:divBdr>
        <w:top w:val="none" w:sz="0" w:space="0" w:color="auto"/>
        <w:left w:val="none" w:sz="0" w:space="0" w:color="auto"/>
        <w:bottom w:val="none" w:sz="0" w:space="0" w:color="auto"/>
        <w:right w:val="none" w:sz="0" w:space="0" w:color="auto"/>
      </w:divBdr>
    </w:div>
    <w:div w:id="1075206888">
      <w:bodyDiv w:val="1"/>
      <w:marLeft w:val="0"/>
      <w:marRight w:val="0"/>
      <w:marTop w:val="0"/>
      <w:marBottom w:val="0"/>
      <w:divBdr>
        <w:top w:val="none" w:sz="0" w:space="0" w:color="auto"/>
        <w:left w:val="none" w:sz="0" w:space="0" w:color="auto"/>
        <w:bottom w:val="none" w:sz="0" w:space="0" w:color="auto"/>
        <w:right w:val="none" w:sz="0" w:space="0" w:color="auto"/>
      </w:divBdr>
    </w:div>
    <w:div w:id="181340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8D0F2-7DA1-43C9-AC73-CEC82AA17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1212</TotalTime>
  <Pages>10</Pages>
  <Words>2218</Words>
  <Characters>12646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NIBRS XML Master Documentation</vt:lpstr>
    </vt:vector>
  </TitlesOfParts>
  <Company>FBI - CJIS Division</Company>
  <LinksUpToDate>false</LinksUpToDate>
  <CharactersWithSpaces>14835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NIBRS XML Master Documentation</dc:title>
  <dc:subject/>
  <dc:creator>Josh Wilson</dc:creator>
  <cp:keywords/>
  <dc:description/>
  <cp:lastModifiedBy>WenChao Ding</cp:lastModifiedBy>
  <cp:revision>58</cp:revision>
  <dcterms:created xsi:type="dcterms:W3CDTF">2018-10-07T00:00:00Z</dcterms:created>
  <dcterms:modified xsi:type="dcterms:W3CDTF">2021-02-09T22:06:00Z</dcterms:modified>
</cp:coreProperties>
</file>